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8315" w14:textId="0A17A649" w:rsidR="00B807EE" w:rsidRPr="00B572F7" w:rsidRDefault="008614E0" w:rsidP="00B807EE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Книга</w:t>
      </w:r>
      <w:r w:rsidR="00E179EE" w:rsidRPr="00E179EE">
        <w:rPr>
          <w:rFonts w:ascii="Cambria" w:hAnsi="Cambria"/>
          <w:b/>
          <w:bCs/>
          <w:sz w:val="24"/>
          <w:szCs w:val="24"/>
        </w:rPr>
        <w:t xml:space="preserve"> </w:t>
      </w:r>
      <w:r w:rsidR="00B807EE" w:rsidRPr="00451AF1">
        <w:rPr>
          <w:rFonts w:ascii="Cambria" w:hAnsi="Cambria"/>
          <w:b/>
          <w:bCs/>
          <w:sz w:val="24"/>
          <w:szCs w:val="24"/>
        </w:rPr>
        <w:t>«</w:t>
      </w:r>
      <w:r w:rsidRPr="008614E0">
        <w:rPr>
          <w:rFonts w:ascii="Cambria" w:hAnsi="Cambria"/>
          <w:b/>
          <w:bCs/>
          <w:sz w:val="24"/>
          <w:szCs w:val="24"/>
        </w:rPr>
        <w:t>Градоустройство: инструкция к применению</w:t>
      </w:r>
      <w:r w:rsidR="00B807EE" w:rsidRPr="00451AF1">
        <w:rPr>
          <w:rFonts w:ascii="Cambria" w:hAnsi="Cambria"/>
          <w:b/>
          <w:bCs/>
          <w:sz w:val="24"/>
          <w:szCs w:val="24"/>
        </w:rPr>
        <w:t>»</w:t>
      </w:r>
      <w:r w:rsidR="00B807EE">
        <w:rPr>
          <w:rFonts w:ascii="Cambria" w:hAnsi="Cambria"/>
          <w:b/>
          <w:bCs/>
          <w:sz w:val="24"/>
          <w:szCs w:val="24"/>
        </w:rPr>
        <w:t xml:space="preserve"> </w:t>
      </w:r>
      <w:r w:rsidR="00B807EE"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496EA2AE" w14:textId="67856364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 w:rsidR="00E179EE">
        <w:rPr>
          <w:rFonts w:ascii="Cambria" w:hAnsi="Cambria"/>
          <w:sz w:val="24"/>
          <w:szCs w:val="24"/>
        </w:rPr>
        <w:t>а</w:t>
      </w:r>
      <w:r w:rsidRPr="00B572F7">
        <w:rPr>
          <w:rFonts w:ascii="Cambria" w:hAnsi="Cambria"/>
          <w:sz w:val="24"/>
          <w:szCs w:val="24"/>
        </w:rPr>
        <w:t xml:space="preserve"> </w:t>
      </w:r>
      <w:r w:rsidR="00E179EE">
        <w:rPr>
          <w:rFonts w:ascii="Cambria" w:hAnsi="Cambria"/>
          <w:sz w:val="24"/>
          <w:szCs w:val="24"/>
        </w:rPr>
        <w:t xml:space="preserve">работа </w:t>
      </w:r>
      <w:r w:rsidRPr="00451AF1">
        <w:rPr>
          <w:rFonts w:ascii="Cambria" w:hAnsi="Cambria"/>
          <w:sz w:val="24"/>
          <w:szCs w:val="24"/>
        </w:rPr>
        <w:t>«</w:t>
      </w:r>
      <w:r w:rsidR="008614E0" w:rsidRPr="008614E0">
        <w:rPr>
          <w:rFonts w:ascii="Cambria" w:hAnsi="Cambria"/>
          <w:sz w:val="24"/>
          <w:szCs w:val="24"/>
        </w:rPr>
        <w:t>Градоустройство: инструкция к применению</w:t>
      </w:r>
      <w:r w:rsidRPr="00451AF1">
        <w:rPr>
          <w:rFonts w:ascii="Cambria" w:hAnsi="Cambria"/>
          <w:sz w:val="24"/>
          <w:szCs w:val="24"/>
        </w:rPr>
        <w:t>»</w:t>
      </w:r>
      <w:r w:rsidR="00E179EE">
        <w:rPr>
          <w:rFonts w:ascii="Cambria" w:hAnsi="Cambria"/>
          <w:sz w:val="24"/>
          <w:szCs w:val="24"/>
        </w:rPr>
        <w:t>.</w:t>
      </w:r>
      <w:r w:rsidR="008614E0">
        <w:rPr>
          <w:rFonts w:ascii="Cambria" w:hAnsi="Cambria"/>
          <w:sz w:val="24"/>
          <w:szCs w:val="24"/>
        </w:rPr>
        <w:t xml:space="preserve"> Авторы работы – </w:t>
      </w:r>
      <w:r w:rsidR="008614E0" w:rsidRPr="008614E0">
        <w:rPr>
          <w:rFonts w:ascii="Cambria" w:hAnsi="Cambria"/>
          <w:sz w:val="24"/>
          <w:szCs w:val="24"/>
        </w:rPr>
        <w:t>Э.К. Трутнев, Т.Д. Полиди, Е.В. Игуменов</w:t>
      </w:r>
      <w:r w:rsidR="008614E0">
        <w:rPr>
          <w:rFonts w:ascii="Cambria" w:hAnsi="Cambria"/>
          <w:sz w:val="24"/>
          <w:szCs w:val="24"/>
        </w:rPr>
        <w:t>.</w:t>
      </w:r>
    </w:p>
    <w:p w14:paraId="47D46736" w14:textId="23728F6C" w:rsidR="008614E0" w:rsidRDefault="008614E0" w:rsidP="00B807EE">
      <w:pPr>
        <w:rPr>
          <w:rFonts w:ascii="Cambria" w:hAnsi="Cambria"/>
          <w:sz w:val="24"/>
          <w:szCs w:val="24"/>
        </w:rPr>
      </w:pPr>
      <w:r w:rsidRPr="008614E0">
        <w:rPr>
          <w:rFonts w:ascii="Cambria" w:hAnsi="Cambria"/>
          <w:sz w:val="24"/>
          <w:szCs w:val="24"/>
        </w:rPr>
        <w:t>Цель</w:t>
      </w:r>
      <w:r>
        <w:rPr>
          <w:rFonts w:ascii="Cambria" w:hAnsi="Cambria"/>
          <w:sz w:val="24"/>
          <w:szCs w:val="24"/>
        </w:rPr>
        <w:t xml:space="preserve"> </w:t>
      </w:r>
      <w:r w:rsidRPr="008614E0">
        <w:rPr>
          <w:rFonts w:ascii="Cambria" w:hAnsi="Cambria"/>
          <w:sz w:val="24"/>
          <w:szCs w:val="24"/>
        </w:rPr>
        <w:t xml:space="preserve">публикации </w:t>
      </w:r>
      <w:r>
        <w:rPr>
          <w:rFonts w:ascii="Cambria" w:hAnsi="Cambria"/>
          <w:sz w:val="24"/>
          <w:szCs w:val="24"/>
        </w:rPr>
        <w:t>–</w:t>
      </w:r>
      <w:r w:rsidRPr="008614E0">
        <w:rPr>
          <w:rFonts w:ascii="Cambria" w:hAnsi="Cambria"/>
          <w:sz w:val="24"/>
          <w:szCs w:val="24"/>
        </w:rPr>
        <w:t xml:space="preserve"> предоставление ответов на часто возникающие вопросы о градостроительной деятельности у граждан, органов местного самоуправления, органов государственной власти, девелоперов, проектировщиков и других участников процессов городского развития.</w:t>
      </w:r>
    </w:p>
    <w:p w14:paraId="0D22885E" w14:textId="0FCE38DD" w:rsidR="008614E0" w:rsidRDefault="008614E0" w:rsidP="00B807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Книга строится по принципу справочника: приведены часто задаваемые вопросы, на них авторы дают ответы и приводят цитаты из законодательства РФ. Вопросы касаются широкого круга тем: в</w:t>
      </w:r>
      <w:r w:rsidRPr="008614E0">
        <w:rPr>
          <w:rFonts w:ascii="Cambria" w:hAnsi="Cambria"/>
          <w:sz w:val="24"/>
          <w:szCs w:val="24"/>
        </w:rPr>
        <w:t>озведение многоквартирных домов</w:t>
      </w:r>
      <w:r>
        <w:rPr>
          <w:rFonts w:ascii="Cambria" w:hAnsi="Cambria"/>
          <w:sz w:val="24"/>
          <w:szCs w:val="24"/>
        </w:rPr>
        <w:t>, застройка общественных пространств и озеленённых территорий, объектов культурного наследия, коммунальной и транспортной инфраструктуры.</w:t>
      </w:r>
    </w:p>
    <w:p w14:paraId="15908FE4" w14:textId="1B13208C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65ECDBB8" w14:textId="18EA9449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Ознакомиться с исследованием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ссылке</w:t>
      </w:r>
      <w:r w:rsidR="008614E0">
        <w:rPr>
          <w:rFonts w:ascii="Cambria" w:hAnsi="Cambria"/>
          <w:sz w:val="24"/>
          <w:szCs w:val="24"/>
        </w:rPr>
        <w:t xml:space="preserve"> </w:t>
      </w:r>
      <w:hyperlink r:id="rId4" w:history="1">
        <w:r w:rsidR="008614E0" w:rsidRPr="00531B2B">
          <w:rPr>
            <w:rStyle w:val="a3"/>
            <w:rFonts w:ascii="Cambria" w:hAnsi="Cambria"/>
            <w:sz w:val="24"/>
            <w:szCs w:val="24"/>
          </w:rPr>
          <w:t>https://urban.ranepa.ru/spetsialnaya-literatura/gradoregulirovanie/gradoustroystvo-instruktsiya-k-primeneniyu/</w:t>
        </w:r>
      </w:hyperlink>
      <w:r w:rsidR="008614E0">
        <w:rPr>
          <w:rFonts w:ascii="Cambria" w:hAnsi="Cambria"/>
          <w:sz w:val="24"/>
          <w:szCs w:val="24"/>
        </w:rPr>
        <w:t xml:space="preserve"> </w:t>
      </w:r>
    </w:p>
    <w:p w14:paraId="4AB5FD08" w14:textId="77777777" w:rsidR="00B807EE" w:rsidRPr="00B572F7" w:rsidRDefault="00B807EE" w:rsidP="00B807EE">
      <w:pPr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42B8F7EB" w14:textId="77777777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В.Л.Глазычева РАНХиГС при поддержке ДОМ.РФ. Соавтором проекта является Креативная лаборатория «Территория дизайна».</w:t>
      </w:r>
    </w:p>
    <w:p w14:paraId="4D0BCE4F" w14:textId="77777777" w:rsidR="00B807EE" w:rsidRPr="00B572F7" w:rsidRDefault="00B807EE" w:rsidP="00B807EE">
      <w:pPr>
        <w:rPr>
          <w:rFonts w:ascii="Cambria" w:hAnsi="Cambria"/>
        </w:rPr>
      </w:pPr>
    </w:p>
    <w:p w14:paraId="58F681AB" w14:textId="77777777" w:rsidR="00B807EE" w:rsidRPr="00B572F7" w:rsidRDefault="00B807EE" w:rsidP="00B807EE">
      <w:pPr>
        <w:rPr>
          <w:rFonts w:ascii="Cambria" w:hAnsi="Cambria"/>
        </w:rPr>
      </w:pPr>
    </w:p>
    <w:p w14:paraId="03D95637" w14:textId="77777777" w:rsidR="00B807EE" w:rsidRDefault="00B807EE" w:rsidP="00B807EE"/>
    <w:p w14:paraId="71BE5DEB" w14:textId="77777777" w:rsidR="00797B1E" w:rsidRDefault="00797B1E"/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C5"/>
    <w:rsid w:val="00255BC5"/>
    <w:rsid w:val="00532969"/>
    <w:rsid w:val="005541D2"/>
    <w:rsid w:val="00761BA7"/>
    <w:rsid w:val="00772546"/>
    <w:rsid w:val="00797B1E"/>
    <w:rsid w:val="008614E0"/>
    <w:rsid w:val="009E7353"/>
    <w:rsid w:val="00AB0EB0"/>
    <w:rsid w:val="00B15826"/>
    <w:rsid w:val="00B807EE"/>
    <w:rsid w:val="00D10656"/>
    <w:rsid w:val="00D4722A"/>
    <w:rsid w:val="00D63535"/>
    <w:rsid w:val="00E179EE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018"/>
  <w15:chartTrackingRefBased/>
  <w15:docId w15:val="{620F562B-EEA4-4010-A39B-C09E78FD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7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gradoregulirovanie/gradoustroystvo-instruktsiya-k-primene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4</cp:revision>
  <dcterms:created xsi:type="dcterms:W3CDTF">2022-05-16T13:49:00Z</dcterms:created>
  <dcterms:modified xsi:type="dcterms:W3CDTF">2022-05-23T07:55:00Z</dcterms:modified>
</cp:coreProperties>
</file>