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1C47" w14:textId="4C27B7ED" w:rsidR="00797B1E" w:rsidRPr="001D4B50" w:rsidRDefault="009B2998" w:rsidP="001D4B50">
      <w:pPr>
        <w:jc w:val="center"/>
        <w:rPr>
          <w:rFonts w:ascii="Cambria" w:hAnsi="Cambria"/>
          <w:b/>
          <w:bCs/>
          <w:sz w:val="24"/>
          <w:szCs w:val="24"/>
        </w:rPr>
      </w:pPr>
      <w:r w:rsidRPr="001D4B50">
        <w:rPr>
          <w:rFonts w:ascii="Cambria" w:hAnsi="Cambria"/>
          <w:b/>
          <w:bCs/>
          <w:sz w:val="24"/>
          <w:szCs w:val="24"/>
        </w:rPr>
        <w:t>«</w:t>
      </w:r>
      <w:r w:rsidR="00AA213F" w:rsidRPr="001D4B50">
        <w:rPr>
          <w:rFonts w:ascii="Cambria" w:hAnsi="Cambria"/>
          <w:b/>
          <w:bCs/>
          <w:sz w:val="24"/>
          <w:szCs w:val="24"/>
        </w:rPr>
        <w:t>Креативные индустрии России: тенденции и перспективы развития</w:t>
      </w:r>
      <w:r w:rsidRPr="001D4B50">
        <w:rPr>
          <w:rFonts w:ascii="Cambria" w:hAnsi="Cambria"/>
          <w:b/>
          <w:bCs/>
          <w:sz w:val="24"/>
          <w:szCs w:val="24"/>
        </w:rPr>
        <w:t xml:space="preserve">» </w:t>
      </w:r>
      <w:r w:rsidR="006A56A9">
        <w:rPr>
          <w:rFonts w:ascii="Cambria" w:hAnsi="Cambria"/>
          <w:b/>
          <w:bCs/>
          <w:sz w:val="24"/>
          <w:szCs w:val="24"/>
        </w:rPr>
        <w:t xml:space="preserve">авторского коллектива </w:t>
      </w:r>
      <w:r w:rsidR="006A56A9" w:rsidRPr="006A56A9">
        <w:rPr>
          <w:rFonts w:ascii="Cambria" w:hAnsi="Cambria"/>
          <w:b/>
          <w:bCs/>
          <w:sz w:val="24"/>
          <w:szCs w:val="24"/>
        </w:rPr>
        <w:t>НИУ ВШЭ</w:t>
      </w:r>
      <w:r w:rsidR="006A56A9" w:rsidRPr="001D4B50">
        <w:rPr>
          <w:rFonts w:ascii="Cambria" w:hAnsi="Cambria"/>
          <w:b/>
          <w:bCs/>
          <w:sz w:val="24"/>
          <w:szCs w:val="24"/>
        </w:rPr>
        <w:t xml:space="preserve"> </w:t>
      </w:r>
      <w:r w:rsidRPr="001D4B50">
        <w:rPr>
          <w:rFonts w:ascii="Cambria" w:hAnsi="Cambria"/>
          <w:b/>
          <w:bCs/>
          <w:sz w:val="24"/>
          <w:szCs w:val="24"/>
        </w:rPr>
        <w:t xml:space="preserve">впервые </w:t>
      </w:r>
      <w:r w:rsidR="00F137CE">
        <w:rPr>
          <w:rFonts w:ascii="Cambria" w:hAnsi="Cambria"/>
          <w:b/>
          <w:bCs/>
          <w:sz w:val="24"/>
          <w:szCs w:val="24"/>
        </w:rPr>
        <w:t>увидят свет на страницах Библиотеки</w:t>
      </w:r>
      <w:r w:rsidRPr="001D4B50">
        <w:rPr>
          <w:rFonts w:ascii="Cambria" w:hAnsi="Cambria"/>
          <w:b/>
          <w:bCs/>
          <w:sz w:val="24"/>
          <w:szCs w:val="24"/>
        </w:rPr>
        <w:t xml:space="preserve"> территориального развития</w:t>
      </w:r>
    </w:p>
    <w:p w14:paraId="5269D6E0" w14:textId="5BB478F2" w:rsidR="00E30581" w:rsidRDefault="00CF7775" w:rsidP="001D4B50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В </w:t>
      </w:r>
      <w:r w:rsidR="0081641C">
        <w:rPr>
          <w:rFonts w:ascii="Cambria" w:hAnsi="Cambria"/>
        </w:rPr>
        <w:t>рамках</w:t>
      </w:r>
      <w:r w:rsidR="009444A8">
        <w:rPr>
          <w:rFonts w:ascii="Cambria" w:hAnsi="Cambria"/>
        </w:rPr>
        <w:t xml:space="preserve"> дополнительной образовательной программы </w:t>
      </w:r>
      <w:r w:rsidR="009444A8" w:rsidRPr="001D4B50">
        <w:rPr>
          <w:rStyle w:val="A6"/>
          <w:rFonts w:ascii="Cambria" w:hAnsi="Cambria"/>
          <w:sz w:val="24"/>
          <w:szCs w:val="24"/>
        </w:rPr>
        <w:t>повышения квалификации «Творческие индустрии и креативные кластеры для городского развития»</w:t>
      </w:r>
      <w:r w:rsidR="009444A8">
        <w:rPr>
          <w:rStyle w:val="A6"/>
          <w:rFonts w:ascii="Cambria" w:hAnsi="Cambria"/>
          <w:sz w:val="24"/>
          <w:szCs w:val="24"/>
        </w:rPr>
        <w:t xml:space="preserve"> </w:t>
      </w:r>
      <w:r w:rsidR="0055424B">
        <w:rPr>
          <w:rStyle w:val="A6"/>
          <w:rFonts w:ascii="Cambria" w:hAnsi="Cambria"/>
          <w:sz w:val="24"/>
          <w:szCs w:val="24"/>
        </w:rPr>
        <w:t xml:space="preserve">кафедры территориального развития </w:t>
      </w:r>
      <w:r w:rsidR="0055424B" w:rsidRPr="001D4B50">
        <w:rPr>
          <w:rStyle w:val="A6"/>
          <w:rFonts w:ascii="Cambria" w:hAnsi="Cambria"/>
          <w:sz w:val="24"/>
          <w:szCs w:val="24"/>
        </w:rPr>
        <w:t>имени В.Л.</w:t>
      </w:r>
      <w:r w:rsidR="00EE7F20">
        <w:rPr>
          <w:rStyle w:val="A6"/>
          <w:rFonts w:ascii="Cambria" w:hAnsi="Cambria"/>
          <w:sz w:val="24"/>
          <w:szCs w:val="24"/>
        </w:rPr>
        <w:t xml:space="preserve"> </w:t>
      </w:r>
      <w:r w:rsidR="0055424B" w:rsidRPr="001D4B50">
        <w:rPr>
          <w:rStyle w:val="A6"/>
          <w:rFonts w:ascii="Cambria" w:hAnsi="Cambria"/>
          <w:sz w:val="24"/>
          <w:szCs w:val="24"/>
        </w:rPr>
        <w:t>Глазычева</w:t>
      </w:r>
      <w:r w:rsidR="006808A5">
        <w:rPr>
          <w:rStyle w:val="A6"/>
          <w:rFonts w:ascii="Cambria" w:hAnsi="Cambria"/>
          <w:sz w:val="24"/>
          <w:szCs w:val="24"/>
        </w:rPr>
        <w:t xml:space="preserve"> </w:t>
      </w:r>
      <w:r w:rsidR="006808A5" w:rsidRPr="001D4B50">
        <w:rPr>
          <w:rFonts w:ascii="Cambria" w:hAnsi="Cambria"/>
        </w:rPr>
        <w:t>исследовател</w:t>
      </w:r>
      <w:r w:rsidR="006004F1">
        <w:rPr>
          <w:rFonts w:ascii="Cambria" w:hAnsi="Cambria"/>
        </w:rPr>
        <w:t>и</w:t>
      </w:r>
      <w:r w:rsidR="008A7710">
        <w:rPr>
          <w:rFonts w:ascii="Cambria" w:hAnsi="Cambria"/>
        </w:rPr>
        <w:t xml:space="preserve"> Центра креативной экономики</w:t>
      </w:r>
      <w:r w:rsidR="006808A5" w:rsidRPr="001D4B50">
        <w:rPr>
          <w:rFonts w:ascii="Cambria" w:hAnsi="Cambria"/>
        </w:rPr>
        <w:t xml:space="preserve"> НИУ ВШЭ</w:t>
      </w:r>
      <w:r w:rsidR="0055424B">
        <w:rPr>
          <w:rFonts w:ascii="Cambria" w:hAnsi="Cambria"/>
        </w:rPr>
        <w:t xml:space="preserve"> </w:t>
      </w:r>
      <w:r w:rsidR="006004F1">
        <w:rPr>
          <w:rFonts w:ascii="Cambria" w:hAnsi="Cambria"/>
        </w:rPr>
        <w:t>обнародуют</w:t>
      </w:r>
      <w:r w:rsidR="00E30581">
        <w:rPr>
          <w:rFonts w:ascii="Cambria" w:hAnsi="Cambria"/>
        </w:rPr>
        <w:t xml:space="preserve"> </w:t>
      </w:r>
      <w:r w:rsidR="008A7710">
        <w:rPr>
          <w:rFonts w:ascii="Cambria" w:hAnsi="Cambria"/>
        </w:rPr>
        <w:t>доклад</w:t>
      </w:r>
      <w:r w:rsidR="006004F1">
        <w:rPr>
          <w:rFonts w:ascii="Cambria" w:hAnsi="Cambria"/>
        </w:rPr>
        <w:t xml:space="preserve"> </w:t>
      </w:r>
      <w:r w:rsidR="00E30581" w:rsidRPr="00E30581">
        <w:rPr>
          <w:rFonts w:ascii="Cambria" w:hAnsi="Cambria"/>
        </w:rPr>
        <w:t>«Креативные индустрии России: тенденции и перспективы развития»</w:t>
      </w:r>
      <w:r w:rsidR="006004F1">
        <w:rPr>
          <w:rFonts w:ascii="Cambria" w:hAnsi="Cambria"/>
        </w:rPr>
        <w:t>.</w:t>
      </w:r>
    </w:p>
    <w:p w14:paraId="31B0DEDD" w14:textId="77777777" w:rsidR="006004F1" w:rsidRDefault="006004F1" w:rsidP="001D4B50">
      <w:pPr>
        <w:pStyle w:val="Default"/>
        <w:jc w:val="both"/>
        <w:rPr>
          <w:rFonts w:ascii="Cambria" w:hAnsi="Cambria"/>
        </w:rPr>
      </w:pPr>
    </w:p>
    <w:p w14:paraId="6A4D3293" w14:textId="77777777" w:rsidR="00DD435E" w:rsidRDefault="006004F1" w:rsidP="00DD435E">
      <w:pPr>
        <w:jc w:val="both"/>
        <w:rPr>
          <w:rFonts w:ascii="Cambria" w:hAnsi="Cambria"/>
          <w:sz w:val="24"/>
          <w:szCs w:val="24"/>
        </w:rPr>
      </w:pPr>
      <w:r w:rsidRPr="001D4B50">
        <w:rPr>
          <w:rFonts w:ascii="Cambria" w:hAnsi="Cambria"/>
          <w:sz w:val="24"/>
          <w:szCs w:val="24"/>
        </w:rPr>
        <w:t xml:space="preserve">Авторы брошюры </w:t>
      </w:r>
      <w:r>
        <w:rPr>
          <w:rFonts w:ascii="Cambria" w:hAnsi="Cambria"/>
          <w:sz w:val="24"/>
          <w:szCs w:val="24"/>
        </w:rPr>
        <w:t>–</w:t>
      </w:r>
      <w:r w:rsidRPr="001D4B50">
        <w:rPr>
          <w:rFonts w:ascii="Cambria" w:hAnsi="Cambria"/>
          <w:sz w:val="24"/>
          <w:szCs w:val="24"/>
        </w:rPr>
        <w:t xml:space="preserve"> Т.В. </w:t>
      </w:r>
      <w:proofErr w:type="spellStart"/>
      <w:r w:rsidRPr="001D4B50">
        <w:rPr>
          <w:rFonts w:ascii="Cambria" w:hAnsi="Cambria"/>
          <w:sz w:val="24"/>
          <w:szCs w:val="24"/>
        </w:rPr>
        <w:t>Абанкина</w:t>
      </w:r>
      <w:proofErr w:type="spellEnd"/>
      <w:r w:rsidRPr="001D4B50">
        <w:rPr>
          <w:rFonts w:ascii="Cambria" w:hAnsi="Cambria"/>
          <w:sz w:val="24"/>
          <w:szCs w:val="24"/>
        </w:rPr>
        <w:t xml:space="preserve">, директор Центра креативной экономики НИУ ВШЭ, Е.А. Николаенко, научный сотрудник Центра креативной экономики НИУ ВШЭ, В.В. Романова, зам. директора Института исследований культуры НИУ ВШЭ, И.В. Щербакова, </w:t>
      </w:r>
      <w:r w:rsidRPr="001D4B50">
        <w:rPr>
          <w:rFonts w:ascii="Cambria" w:hAnsi="Cambria" w:cs="Avenir Next Cyr Light"/>
          <w:color w:val="000000"/>
          <w:sz w:val="24"/>
          <w:szCs w:val="24"/>
        </w:rPr>
        <w:t xml:space="preserve">эксперт Центра креативной экономики </w:t>
      </w:r>
      <w:r w:rsidRPr="001D4B50">
        <w:rPr>
          <w:rFonts w:ascii="Cambria" w:hAnsi="Cambria"/>
          <w:sz w:val="24"/>
          <w:szCs w:val="24"/>
        </w:rPr>
        <w:t xml:space="preserve">НИУ ВШЭ. </w:t>
      </w:r>
    </w:p>
    <w:p w14:paraId="67060F08" w14:textId="5B74118D" w:rsidR="00BB1E20" w:rsidRPr="00F12DCC" w:rsidRDefault="00F12DCC" w:rsidP="00DD435E">
      <w:pPr>
        <w:jc w:val="both"/>
        <w:rPr>
          <w:rFonts w:ascii="Cambria" w:hAnsi="Cambria"/>
          <w:iCs/>
          <w:sz w:val="24"/>
          <w:szCs w:val="24"/>
        </w:rPr>
      </w:pPr>
      <w:r w:rsidRPr="00F12DCC">
        <w:rPr>
          <w:rFonts w:ascii="Cambria" w:hAnsi="Cambria"/>
          <w:iCs/>
          <w:sz w:val="24"/>
          <w:szCs w:val="24"/>
        </w:rPr>
        <w:t>«</w:t>
      </w:r>
      <w:r w:rsidR="00AA44EE" w:rsidRPr="00F12DCC">
        <w:rPr>
          <w:rFonts w:ascii="Cambria" w:hAnsi="Cambria"/>
          <w:iCs/>
          <w:sz w:val="24"/>
          <w:szCs w:val="24"/>
        </w:rPr>
        <w:t>ООН объявила 2021 год Международным годом креативной экономики. Мы все рад</w:t>
      </w:r>
      <w:r>
        <w:rPr>
          <w:rFonts w:ascii="Cambria" w:hAnsi="Cambria"/>
          <w:iCs/>
          <w:sz w:val="24"/>
          <w:szCs w:val="24"/>
        </w:rPr>
        <w:t>ы</w:t>
      </w:r>
      <w:r w:rsidR="00AA44EE" w:rsidRPr="00F12DCC">
        <w:rPr>
          <w:rFonts w:ascii="Cambria" w:hAnsi="Cambria"/>
          <w:iCs/>
          <w:sz w:val="24"/>
          <w:szCs w:val="24"/>
        </w:rPr>
        <w:t>, что в России креативные индустрии тоже становятся приоритетом и развиваются во всех регионах. Постепенно формируется системная государственная поддержка, что позволит российским</w:t>
      </w:r>
      <w:r w:rsidR="00D00C60">
        <w:rPr>
          <w:rFonts w:ascii="Cambria" w:hAnsi="Cambria"/>
          <w:iCs/>
          <w:sz w:val="24"/>
          <w:szCs w:val="24"/>
        </w:rPr>
        <w:t xml:space="preserve"> </w:t>
      </w:r>
      <w:r w:rsidR="00AA44EE" w:rsidRPr="00F12DCC">
        <w:rPr>
          <w:rFonts w:ascii="Cambria" w:hAnsi="Cambria"/>
          <w:iCs/>
          <w:sz w:val="24"/>
          <w:szCs w:val="24"/>
        </w:rPr>
        <w:t>креативным</w:t>
      </w:r>
      <w:r w:rsidR="00D00C60">
        <w:rPr>
          <w:rFonts w:ascii="Cambria" w:hAnsi="Cambria"/>
          <w:iCs/>
          <w:sz w:val="24"/>
          <w:szCs w:val="24"/>
        </w:rPr>
        <w:t xml:space="preserve"> </w:t>
      </w:r>
      <w:r w:rsidR="00AA44EE" w:rsidRPr="00F12DCC">
        <w:rPr>
          <w:rFonts w:ascii="Cambria" w:hAnsi="Cambria"/>
          <w:iCs/>
          <w:sz w:val="24"/>
          <w:szCs w:val="24"/>
        </w:rPr>
        <w:t>индустриям стать конкурентоспособными на глобальны</w:t>
      </w:r>
      <w:r w:rsidR="00CF0DA2" w:rsidRPr="00F12DCC">
        <w:rPr>
          <w:rFonts w:ascii="Cambria" w:hAnsi="Cambria"/>
          <w:iCs/>
          <w:sz w:val="24"/>
          <w:szCs w:val="24"/>
        </w:rPr>
        <w:t>х рынках. Думаю, что креативный класс России</w:t>
      </w:r>
      <w:r w:rsidR="00AA44EE" w:rsidRPr="00F12DCC">
        <w:rPr>
          <w:rFonts w:ascii="Cambria" w:hAnsi="Cambria"/>
          <w:iCs/>
          <w:sz w:val="24"/>
          <w:szCs w:val="24"/>
        </w:rPr>
        <w:t xml:space="preserve"> –</w:t>
      </w:r>
      <w:r w:rsidR="00CF0DA2" w:rsidRPr="00F12DCC">
        <w:rPr>
          <w:rFonts w:ascii="Cambria" w:hAnsi="Cambria"/>
          <w:iCs/>
          <w:sz w:val="24"/>
          <w:szCs w:val="24"/>
        </w:rPr>
        <w:t xml:space="preserve"> люди</w:t>
      </w:r>
      <w:r w:rsidR="00AA44EE" w:rsidRPr="00F12DCC">
        <w:rPr>
          <w:rFonts w:ascii="Cambria" w:hAnsi="Cambria"/>
          <w:iCs/>
          <w:sz w:val="24"/>
          <w:szCs w:val="24"/>
        </w:rPr>
        <w:t>, которые меняют будущее, как сказал Р. Флорида</w:t>
      </w:r>
      <w:r w:rsidR="00EE7F20">
        <w:rPr>
          <w:rFonts w:ascii="Cambria" w:hAnsi="Cambria"/>
          <w:iCs/>
          <w:sz w:val="24"/>
          <w:szCs w:val="24"/>
        </w:rPr>
        <w:t xml:space="preserve">, </w:t>
      </w:r>
      <w:r w:rsidR="00CF0DA2" w:rsidRPr="00F12DCC">
        <w:rPr>
          <w:rFonts w:ascii="Cambria" w:hAnsi="Cambria"/>
          <w:iCs/>
          <w:sz w:val="24"/>
          <w:szCs w:val="24"/>
        </w:rPr>
        <w:t>способны</w:t>
      </w:r>
      <w:r w:rsidR="00EE7F20">
        <w:rPr>
          <w:rFonts w:ascii="Cambria" w:hAnsi="Cambria"/>
          <w:iCs/>
          <w:sz w:val="24"/>
          <w:szCs w:val="24"/>
        </w:rPr>
        <w:t>е</w:t>
      </w:r>
      <w:r w:rsidR="00CF0DA2" w:rsidRPr="00F12DCC">
        <w:rPr>
          <w:rFonts w:ascii="Cambria" w:hAnsi="Cambria"/>
          <w:iCs/>
          <w:sz w:val="24"/>
          <w:szCs w:val="24"/>
        </w:rPr>
        <w:t xml:space="preserve"> создать будущее, где каждый сможет реализовать свои планы идеи, мечты</w:t>
      </w:r>
      <w:r w:rsidRPr="00F12DCC">
        <w:rPr>
          <w:rFonts w:ascii="Cambria" w:hAnsi="Cambria"/>
          <w:iCs/>
          <w:sz w:val="24"/>
          <w:szCs w:val="24"/>
        </w:rPr>
        <w:t>»</w:t>
      </w:r>
      <w:r w:rsidR="00EE7F20">
        <w:rPr>
          <w:rFonts w:ascii="Cambria" w:hAnsi="Cambria"/>
          <w:iCs/>
          <w:sz w:val="24"/>
          <w:szCs w:val="24"/>
        </w:rPr>
        <w:t>,</w:t>
      </w:r>
      <w:r w:rsidRPr="00F12DCC">
        <w:rPr>
          <w:rFonts w:ascii="Cambria" w:hAnsi="Cambria"/>
          <w:iCs/>
          <w:sz w:val="24"/>
          <w:szCs w:val="24"/>
        </w:rPr>
        <w:t xml:space="preserve"> – отметила Татьяна </w:t>
      </w:r>
      <w:proofErr w:type="spellStart"/>
      <w:r w:rsidRPr="00F12DCC">
        <w:rPr>
          <w:rFonts w:ascii="Cambria" w:hAnsi="Cambria"/>
          <w:iCs/>
          <w:sz w:val="24"/>
          <w:szCs w:val="24"/>
        </w:rPr>
        <w:t>Абанкина</w:t>
      </w:r>
      <w:proofErr w:type="spellEnd"/>
      <w:r w:rsidR="00EE7F20">
        <w:rPr>
          <w:rFonts w:ascii="Cambria" w:hAnsi="Cambria"/>
          <w:iCs/>
          <w:sz w:val="24"/>
          <w:szCs w:val="24"/>
        </w:rPr>
        <w:t>.</w:t>
      </w:r>
    </w:p>
    <w:p w14:paraId="674CAD6D" w14:textId="42B6ECC7" w:rsidR="00AA213F" w:rsidRDefault="004C5D63" w:rsidP="00182E0B">
      <w:pPr>
        <w:jc w:val="both"/>
        <w:rPr>
          <w:rStyle w:val="A6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аннотации </w:t>
      </w:r>
      <w:r w:rsidR="001B0733">
        <w:rPr>
          <w:rFonts w:ascii="Cambria" w:hAnsi="Cambria"/>
          <w:sz w:val="24"/>
          <w:szCs w:val="24"/>
        </w:rPr>
        <w:t>подчеркивается</w:t>
      </w:r>
      <w:r>
        <w:rPr>
          <w:rFonts w:ascii="Cambria" w:hAnsi="Cambria"/>
          <w:sz w:val="24"/>
          <w:szCs w:val="24"/>
        </w:rPr>
        <w:t>, что к</w:t>
      </w:r>
      <w:r w:rsidR="00DD435E">
        <w:rPr>
          <w:rFonts w:ascii="Cambria" w:hAnsi="Cambria"/>
          <w:sz w:val="24"/>
          <w:szCs w:val="24"/>
        </w:rPr>
        <w:t xml:space="preserve">реативные индустрии являются одним из важнейших факторов устойчивого экономического развития и условием </w:t>
      </w:r>
      <w:r>
        <w:rPr>
          <w:rFonts w:ascii="Cambria" w:hAnsi="Cambria"/>
          <w:sz w:val="24"/>
          <w:szCs w:val="24"/>
        </w:rPr>
        <w:t xml:space="preserve">для формирования качественных характеристик </w:t>
      </w:r>
      <w:r w:rsidR="006A56A9">
        <w:rPr>
          <w:rFonts w:ascii="Cambria" w:hAnsi="Cambria"/>
          <w:sz w:val="24"/>
          <w:szCs w:val="24"/>
        </w:rPr>
        <w:t xml:space="preserve">человеческого капитала. </w:t>
      </w:r>
      <w:r w:rsidR="00DD435E">
        <w:rPr>
          <w:rFonts w:ascii="Cambria" w:hAnsi="Cambria" w:cs="Avenir Next Cyr Light"/>
          <w:color w:val="000000"/>
          <w:sz w:val="24"/>
          <w:szCs w:val="24"/>
        </w:rPr>
        <w:t xml:space="preserve">В издании </w:t>
      </w:r>
      <w:r w:rsidR="00B46A53">
        <w:rPr>
          <w:rFonts w:ascii="Cambria" w:hAnsi="Cambria" w:cs="Avenir Next Cyr Light"/>
          <w:color w:val="000000"/>
          <w:sz w:val="24"/>
          <w:szCs w:val="24"/>
        </w:rPr>
        <w:t xml:space="preserve">рассмотрены подходы к определению </w:t>
      </w:r>
      <w:r w:rsidR="00B46A53">
        <w:rPr>
          <w:rFonts w:ascii="Cambria" w:hAnsi="Cambria"/>
        </w:rPr>
        <w:t>креативных индустрий</w:t>
      </w:r>
      <w:r w:rsidR="009B2998" w:rsidRPr="001D4B50">
        <w:rPr>
          <w:rFonts w:ascii="Cambria" w:hAnsi="Cambria"/>
        </w:rPr>
        <w:t xml:space="preserve"> в разных странах</w:t>
      </w:r>
      <w:r w:rsidR="00B46A53">
        <w:rPr>
          <w:rFonts w:ascii="Cambria" w:hAnsi="Cambria"/>
        </w:rPr>
        <w:t>, анализируется динамика оценок креативного потенциала и факторов конкурентоспособности на основе индекса инновационных городов</w:t>
      </w:r>
      <w:r w:rsidR="009B2998" w:rsidRPr="001D4B50">
        <w:rPr>
          <w:rFonts w:ascii="Cambria" w:hAnsi="Cambria"/>
        </w:rPr>
        <w:t xml:space="preserve">.  </w:t>
      </w:r>
      <w:r w:rsidR="003568C1">
        <w:rPr>
          <w:rFonts w:ascii="Cambria" w:hAnsi="Cambria"/>
        </w:rPr>
        <w:t>Наряду с системным анализом</w:t>
      </w:r>
      <w:r w:rsidR="00A3506A">
        <w:rPr>
          <w:rFonts w:ascii="Cambria" w:hAnsi="Cambria"/>
        </w:rPr>
        <w:t xml:space="preserve"> опыта зарубежных стран</w:t>
      </w:r>
      <w:r w:rsidR="00182E0B">
        <w:rPr>
          <w:rFonts w:ascii="Cambria" w:hAnsi="Cambria"/>
        </w:rPr>
        <w:t xml:space="preserve"> в</w:t>
      </w:r>
      <w:r w:rsidR="00D62E75" w:rsidRPr="001D4B50">
        <w:rPr>
          <w:rStyle w:val="A6"/>
          <w:rFonts w:ascii="Cambria" w:hAnsi="Cambria"/>
          <w:sz w:val="24"/>
          <w:szCs w:val="24"/>
        </w:rPr>
        <w:t xml:space="preserve"> брошюре </w:t>
      </w:r>
      <w:r w:rsidR="00182E0B">
        <w:rPr>
          <w:rStyle w:val="A6"/>
          <w:rFonts w:ascii="Cambria" w:hAnsi="Cambria"/>
          <w:sz w:val="24"/>
          <w:szCs w:val="24"/>
        </w:rPr>
        <w:t>большое внимание уделено текущему положению</w:t>
      </w:r>
      <w:r w:rsidR="00D62E75" w:rsidRPr="001D4B50">
        <w:rPr>
          <w:rStyle w:val="A6"/>
          <w:rFonts w:ascii="Cambria" w:hAnsi="Cambria"/>
          <w:sz w:val="24"/>
          <w:szCs w:val="24"/>
        </w:rPr>
        <w:t xml:space="preserve"> российского креативного сектора, а также обозначены перспективные тренды развития креативной экономики.</w:t>
      </w:r>
      <w:r w:rsidR="00182E0B">
        <w:rPr>
          <w:rStyle w:val="A6"/>
          <w:rFonts w:ascii="Cambria" w:hAnsi="Cambria"/>
          <w:sz w:val="24"/>
          <w:szCs w:val="24"/>
        </w:rPr>
        <w:t xml:space="preserve"> </w:t>
      </w:r>
      <w:r w:rsidR="001B0733">
        <w:rPr>
          <w:rStyle w:val="A6"/>
          <w:rFonts w:ascii="Cambria" w:hAnsi="Cambria"/>
          <w:sz w:val="24"/>
          <w:szCs w:val="24"/>
        </w:rPr>
        <w:t xml:space="preserve">Издание </w:t>
      </w:r>
      <w:r w:rsidR="007F72DB">
        <w:rPr>
          <w:rStyle w:val="A6"/>
          <w:rFonts w:ascii="Cambria" w:hAnsi="Cambria"/>
          <w:sz w:val="24"/>
          <w:szCs w:val="24"/>
        </w:rPr>
        <w:t xml:space="preserve">станет полезным источником знаний </w:t>
      </w:r>
      <w:r w:rsidR="00F32875">
        <w:rPr>
          <w:rStyle w:val="A6"/>
          <w:rFonts w:ascii="Cambria" w:hAnsi="Cambria"/>
          <w:sz w:val="24"/>
          <w:szCs w:val="24"/>
        </w:rPr>
        <w:t xml:space="preserve">для широкого круга целевой аудитории, поможет сформировать </w:t>
      </w:r>
      <w:r w:rsidR="00D62E75" w:rsidRPr="001D4B50">
        <w:rPr>
          <w:rStyle w:val="A6"/>
          <w:rFonts w:ascii="Cambria" w:hAnsi="Cambria"/>
          <w:sz w:val="24"/>
          <w:szCs w:val="24"/>
        </w:rPr>
        <w:t>общее представление о</w:t>
      </w:r>
      <w:r w:rsidR="00F42B6F">
        <w:rPr>
          <w:rStyle w:val="A6"/>
          <w:rFonts w:ascii="Cambria" w:hAnsi="Cambria"/>
          <w:sz w:val="24"/>
          <w:szCs w:val="24"/>
        </w:rPr>
        <w:t xml:space="preserve"> месте и роли креативных индустрий</w:t>
      </w:r>
      <w:r w:rsidR="00D62E75" w:rsidRPr="001D4B50">
        <w:rPr>
          <w:rStyle w:val="A6"/>
          <w:rFonts w:ascii="Cambria" w:hAnsi="Cambria"/>
          <w:sz w:val="24"/>
          <w:szCs w:val="24"/>
        </w:rPr>
        <w:t xml:space="preserve"> в глобальной экономике </w:t>
      </w:r>
      <w:r w:rsidR="00F42B6F">
        <w:rPr>
          <w:rStyle w:val="A6"/>
          <w:rFonts w:ascii="Cambria" w:hAnsi="Cambria"/>
          <w:sz w:val="24"/>
          <w:szCs w:val="24"/>
        </w:rPr>
        <w:t>и перспективах их дальнейшего</w:t>
      </w:r>
      <w:r w:rsidR="00D62E75" w:rsidRPr="001D4B50">
        <w:rPr>
          <w:rStyle w:val="A6"/>
          <w:rFonts w:ascii="Cambria" w:hAnsi="Cambria"/>
          <w:sz w:val="24"/>
          <w:szCs w:val="24"/>
        </w:rPr>
        <w:t xml:space="preserve"> развития. </w:t>
      </w:r>
    </w:p>
    <w:p w14:paraId="75C354C2" w14:textId="07B41E65" w:rsidR="008B5FD2" w:rsidRPr="008B5FD2" w:rsidRDefault="008B5FD2" w:rsidP="00182E0B">
      <w:pPr>
        <w:jc w:val="both"/>
        <w:rPr>
          <w:rStyle w:val="A6"/>
          <w:rFonts w:ascii="Cambria" w:hAnsi="Cambria"/>
          <w:i/>
          <w:color w:val="0070C0"/>
          <w:sz w:val="24"/>
          <w:szCs w:val="24"/>
        </w:rPr>
      </w:pPr>
      <w:r>
        <w:rPr>
          <w:rStyle w:val="A6"/>
          <w:rFonts w:ascii="Cambria" w:hAnsi="Cambria"/>
          <w:sz w:val="24"/>
          <w:szCs w:val="24"/>
        </w:rPr>
        <w:t xml:space="preserve">Издание доступно </w:t>
      </w:r>
      <w:hyperlink r:id="rId4" w:history="1">
        <w:r w:rsidRPr="001202C7">
          <w:rPr>
            <w:rStyle w:val="a3"/>
            <w:rFonts w:ascii="Cambria" w:hAnsi="Cambria" w:cs="Avenir Next Cyr Light"/>
            <w:i/>
            <w:sz w:val="24"/>
            <w:szCs w:val="24"/>
          </w:rPr>
          <w:t>по ссылке</w:t>
        </w:r>
      </w:hyperlink>
      <w:r w:rsidR="001202C7">
        <w:rPr>
          <w:rStyle w:val="A6"/>
          <w:rFonts w:ascii="Cambria" w:hAnsi="Cambria"/>
          <w:i/>
          <w:color w:val="0070C0"/>
          <w:sz w:val="24"/>
          <w:szCs w:val="24"/>
        </w:rPr>
        <w:t>.</w:t>
      </w:r>
    </w:p>
    <w:p w14:paraId="0B426138" w14:textId="77777777" w:rsidR="008B5FD2" w:rsidRDefault="008B5FD2" w:rsidP="001D4B50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</w:p>
    <w:p w14:paraId="680AD23A" w14:textId="6F7EC545" w:rsidR="001D4B50" w:rsidRPr="001D4B50" w:rsidRDefault="001D4B50" w:rsidP="001D4B50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1D4B50">
        <w:rPr>
          <w:rFonts w:ascii="Cambria" w:hAnsi="Cambria"/>
          <w:b/>
          <w:bCs/>
          <w:sz w:val="24"/>
          <w:szCs w:val="24"/>
          <w:lang w:eastAsia="ru-RU"/>
        </w:rPr>
        <w:t>О проекте</w:t>
      </w:r>
    </w:p>
    <w:p w14:paraId="022FE793" w14:textId="679CF449" w:rsidR="001D4B50" w:rsidRPr="001D4B50" w:rsidRDefault="001D4B50" w:rsidP="001D4B50">
      <w:pPr>
        <w:jc w:val="both"/>
        <w:rPr>
          <w:rFonts w:ascii="Cambria" w:hAnsi="Cambria"/>
          <w:sz w:val="24"/>
          <w:szCs w:val="24"/>
        </w:rPr>
      </w:pPr>
      <w:r w:rsidRPr="001D4B50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</w:t>
      </w:r>
      <w:r w:rsidR="00EE7F20">
        <w:rPr>
          <w:rFonts w:ascii="Cambria" w:hAnsi="Cambria"/>
          <w:sz w:val="24"/>
          <w:szCs w:val="24"/>
        </w:rPr>
        <w:t>е</w:t>
      </w:r>
      <w:r w:rsidRPr="001D4B50">
        <w:rPr>
          <w:rFonts w:ascii="Cambria" w:hAnsi="Cambria"/>
          <w:sz w:val="24"/>
          <w:szCs w:val="24"/>
        </w:rPr>
        <w:t>тся</w:t>
      </w:r>
      <w:r w:rsidR="00FE475F">
        <w:rPr>
          <w:rFonts w:ascii="Cambria" w:hAnsi="Cambria"/>
          <w:sz w:val="24"/>
          <w:szCs w:val="24"/>
        </w:rPr>
        <w:t xml:space="preserve"> </w:t>
      </w:r>
      <w:r w:rsidRPr="001D4B50">
        <w:rPr>
          <w:rFonts w:ascii="Cambria" w:hAnsi="Cambria"/>
          <w:sz w:val="24"/>
          <w:szCs w:val="24"/>
        </w:rPr>
        <w:t>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</w:t>
      </w:r>
      <w:r w:rsidR="00EE7F20">
        <w:rPr>
          <w:rFonts w:ascii="Cambria" w:hAnsi="Cambria"/>
          <w:sz w:val="24"/>
          <w:szCs w:val="24"/>
        </w:rPr>
        <w:t xml:space="preserve"> </w:t>
      </w:r>
      <w:r w:rsidRPr="001D4B50">
        <w:rPr>
          <w:rFonts w:ascii="Cambria" w:hAnsi="Cambria"/>
          <w:sz w:val="24"/>
          <w:szCs w:val="24"/>
        </w:rPr>
        <w:t>В.Л.</w:t>
      </w:r>
      <w:r w:rsidR="00EE7F20">
        <w:rPr>
          <w:rFonts w:ascii="Cambria" w:hAnsi="Cambria"/>
          <w:sz w:val="24"/>
          <w:szCs w:val="24"/>
        </w:rPr>
        <w:t xml:space="preserve"> </w:t>
      </w:r>
      <w:r w:rsidRPr="001D4B50">
        <w:rPr>
          <w:rFonts w:ascii="Cambria" w:hAnsi="Cambria"/>
          <w:sz w:val="24"/>
          <w:szCs w:val="24"/>
        </w:rPr>
        <w:t>Глазычева РАНХиГС при поддержке ДОМ.РФ. Соавтором проекта является</w:t>
      </w:r>
      <w:r w:rsidR="00EE7F20">
        <w:rPr>
          <w:rFonts w:ascii="Cambria" w:hAnsi="Cambria"/>
          <w:sz w:val="24"/>
          <w:szCs w:val="24"/>
        </w:rPr>
        <w:t xml:space="preserve"> </w:t>
      </w:r>
      <w:r w:rsidRPr="001D4B50">
        <w:rPr>
          <w:rFonts w:ascii="Cambria" w:hAnsi="Cambria"/>
          <w:sz w:val="24"/>
          <w:szCs w:val="24"/>
        </w:rPr>
        <w:t>Креативная лаборатория «Территория дизайна».</w:t>
      </w:r>
    </w:p>
    <w:p w14:paraId="02D3971F" w14:textId="77777777" w:rsidR="001D4B50" w:rsidRPr="001D4B50" w:rsidRDefault="001202C7" w:rsidP="001D4B50">
      <w:pPr>
        <w:jc w:val="both"/>
        <w:rPr>
          <w:rFonts w:ascii="Cambria" w:hAnsi="Cambria"/>
          <w:sz w:val="24"/>
          <w:szCs w:val="24"/>
        </w:rPr>
      </w:pPr>
      <w:hyperlink r:id="rId5" w:history="1">
        <w:r w:rsidR="001D4B50" w:rsidRPr="001D4B50">
          <w:rPr>
            <w:rStyle w:val="a3"/>
            <w:rFonts w:ascii="Cambria" w:hAnsi="Cambria"/>
            <w:sz w:val="24"/>
            <w:szCs w:val="24"/>
          </w:rPr>
          <w:t>https://urban.ranepa.ru/</w:t>
        </w:r>
      </w:hyperlink>
      <w:r w:rsidR="001D4B50" w:rsidRPr="001D4B50">
        <w:rPr>
          <w:rFonts w:ascii="Cambria" w:hAnsi="Cambria"/>
          <w:sz w:val="24"/>
          <w:szCs w:val="24"/>
        </w:rPr>
        <w:t xml:space="preserve"> </w:t>
      </w:r>
    </w:p>
    <w:p w14:paraId="0C9861DC" w14:textId="77777777" w:rsidR="008B5FD2" w:rsidRDefault="008B5FD2" w:rsidP="00F42B6F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</w:p>
    <w:p w14:paraId="7EE1816B" w14:textId="0B54928D" w:rsidR="00F42B6F" w:rsidRPr="001D4B50" w:rsidRDefault="00F42B6F" w:rsidP="00F42B6F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1D4B50">
        <w:rPr>
          <w:rFonts w:ascii="Cambria" w:hAnsi="Cambria"/>
          <w:b/>
          <w:bCs/>
          <w:sz w:val="24"/>
          <w:szCs w:val="24"/>
          <w:lang w:eastAsia="ru-RU"/>
        </w:rPr>
        <w:t>О</w:t>
      </w:r>
      <w:r>
        <w:rPr>
          <w:rFonts w:ascii="Cambria" w:hAnsi="Cambria"/>
          <w:b/>
          <w:bCs/>
          <w:sz w:val="24"/>
          <w:szCs w:val="24"/>
          <w:lang w:eastAsia="ru-RU"/>
        </w:rPr>
        <w:t>б авторах</w:t>
      </w:r>
    </w:p>
    <w:p w14:paraId="6642AB9D" w14:textId="10D30016" w:rsidR="00F42B6F" w:rsidRPr="00594318" w:rsidRDefault="00F42B6F" w:rsidP="00594318">
      <w:pPr>
        <w:jc w:val="both"/>
        <w:rPr>
          <w:rFonts w:ascii="Cambria" w:hAnsi="Cambria"/>
          <w:sz w:val="24"/>
          <w:szCs w:val="24"/>
        </w:rPr>
      </w:pPr>
      <w:r w:rsidRPr="00594318">
        <w:rPr>
          <w:rFonts w:ascii="Cambria" w:hAnsi="Cambria"/>
          <w:b/>
          <w:sz w:val="24"/>
          <w:szCs w:val="24"/>
        </w:rPr>
        <w:t xml:space="preserve">Т.В. </w:t>
      </w:r>
      <w:proofErr w:type="spellStart"/>
      <w:r w:rsidRPr="00594318">
        <w:rPr>
          <w:rFonts w:ascii="Cambria" w:hAnsi="Cambria"/>
          <w:b/>
          <w:sz w:val="24"/>
          <w:szCs w:val="24"/>
        </w:rPr>
        <w:t>Абанкина</w:t>
      </w:r>
      <w:proofErr w:type="spellEnd"/>
      <w:r w:rsidRPr="00594318">
        <w:rPr>
          <w:rFonts w:ascii="Cambria" w:hAnsi="Cambria"/>
          <w:b/>
          <w:sz w:val="24"/>
          <w:szCs w:val="24"/>
        </w:rPr>
        <w:t>,</w:t>
      </w:r>
      <w:r w:rsidRPr="00594318">
        <w:rPr>
          <w:rFonts w:ascii="Cambria" w:hAnsi="Cambria"/>
          <w:sz w:val="24"/>
          <w:szCs w:val="24"/>
        </w:rPr>
        <w:t xml:space="preserve"> кандидат экономических наук, профессор, директор Центра креативной экономики Национального исследовательского университета </w:t>
      </w:r>
      <w:r w:rsidR="00594318" w:rsidRPr="00594318">
        <w:rPr>
          <w:rFonts w:ascii="Cambria" w:hAnsi="Cambria"/>
          <w:sz w:val="24"/>
          <w:szCs w:val="24"/>
        </w:rPr>
        <w:t xml:space="preserve">«Высшая школа экономики», </w:t>
      </w:r>
      <w:r w:rsidRPr="00594318">
        <w:rPr>
          <w:rFonts w:ascii="Cambria" w:hAnsi="Cambria"/>
          <w:sz w:val="24"/>
          <w:szCs w:val="24"/>
        </w:rPr>
        <w:t>abankinat@hse.ru</w:t>
      </w:r>
    </w:p>
    <w:p w14:paraId="04848119" w14:textId="0FE1FF7D" w:rsidR="00F42B6F" w:rsidRPr="00594318" w:rsidRDefault="00F42B6F" w:rsidP="00594318">
      <w:pPr>
        <w:jc w:val="both"/>
        <w:rPr>
          <w:rFonts w:ascii="Cambria" w:hAnsi="Cambria"/>
          <w:sz w:val="24"/>
          <w:szCs w:val="24"/>
        </w:rPr>
      </w:pPr>
      <w:r w:rsidRPr="00594318">
        <w:rPr>
          <w:rFonts w:ascii="Cambria" w:hAnsi="Cambria"/>
          <w:b/>
          <w:sz w:val="24"/>
          <w:szCs w:val="24"/>
        </w:rPr>
        <w:t>Е.А.</w:t>
      </w:r>
      <w:r w:rsidR="00F34545">
        <w:rPr>
          <w:rFonts w:ascii="Cambria" w:hAnsi="Cambria"/>
          <w:b/>
          <w:sz w:val="24"/>
          <w:szCs w:val="24"/>
        </w:rPr>
        <w:t xml:space="preserve"> </w:t>
      </w:r>
      <w:r w:rsidRPr="00594318">
        <w:rPr>
          <w:rFonts w:ascii="Cambria" w:hAnsi="Cambria"/>
          <w:b/>
          <w:sz w:val="24"/>
          <w:szCs w:val="24"/>
        </w:rPr>
        <w:t>Николаенко</w:t>
      </w:r>
      <w:r w:rsidR="00594318" w:rsidRPr="00594318">
        <w:rPr>
          <w:rFonts w:ascii="Cambria" w:hAnsi="Cambria"/>
          <w:b/>
          <w:sz w:val="24"/>
          <w:szCs w:val="24"/>
        </w:rPr>
        <w:t>,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научный сотрудник Центра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креативной экономики Национального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исследовательского университета</w:t>
      </w:r>
      <w:r w:rsidR="00594318" w:rsidRPr="00594318">
        <w:rPr>
          <w:rFonts w:ascii="Cambria" w:hAnsi="Cambria"/>
          <w:sz w:val="24"/>
          <w:szCs w:val="24"/>
        </w:rPr>
        <w:t xml:space="preserve"> «Высшая школа экономики», </w:t>
      </w:r>
      <w:r w:rsidRPr="00594318">
        <w:rPr>
          <w:rFonts w:ascii="Cambria" w:hAnsi="Cambria"/>
          <w:sz w:val="24"/>
          <w:szCs w:val="24"/>
        </w:rPr>
        <w:t>enikolayenko@hse.ru</w:t>
      </w:r>
    </w:p>
    <w:p w14:paraId="6F4D2736" w14:textId="1725C211" w:rsidR="00F42B6F" w:rsidRPr="00594318" w:rsidRDefault="00F42B6F" w:rsidP="00594318">
      <w:pPr>
        <w:jc w:val="both"/>
        <w:rPr>
          <w:rFonts w:ascii="Cambria" w:hAnsi="Cambria"/>
          <w:sz w:val="24"/>
          <w:szCs w:val="24"/>
        </w:rPr>
      </w:pPr>
      <w:r w:rsidRPr="008B5FD2">
        <w:rPr>
          <w:rFonts w:ascii="Cambria" w:hAnsi="Cambria"/>
          <w:b/>
          <w:sz w:val="24"/>
          <w:szCs w:val="24"/>
        </w:rPr>
        <w:t>В.В. Романова</w:t>
      </w:r>
      <w:r w:rsidR="00594318" w:rsidRPr="008B5FD2">
        <w:rPr>
          <w:rFonts w:ascii="Cambria" w:hAnsi="Cambria"/>
          <w:b/>
          <w:sz w:val="24"/>
          <w:szCs w:val="24"/>
        </w:rPr>
        <w:t>,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зам. директора Института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исследований культуры Национального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исследовательского университета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«Высшая школа экономики»,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старший научный сотрудник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Центра межбюджетных отношений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Научно-исследовательского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финансового института Министерства</w:t>
      </w:r>
      <w:r w:rsidR="00594318" w:rsidRPr="00594318">
        <w:rPr>
          <w:rFonts w:ascii="Cambria" w:hAnsi="Cambria"/>
          <w:sz w:val="24"/>
          <w:szCs w:val="24"/>
        </w:rPr>
        <w:t xml:space="preserve"> финансов Российской Федерац</w:t>
      </w:r>
      <w:r w:rsidR="00D00C60">
        <w:rPr>
          <w:rFonts w:ascii="Cambria" w:hAnsi="Cambria"/>
          <w:sz w:val="24"/>
          <w:szCs w:val="24"/>
        </w:rPr>
        <w:t>и</w:t>
      </w:r>
      <w:r w:rsidR="00594318" w:rsidRPr="00594318">
        <w:rPr>
          <w:rFonts w:ascii="Cambria" w:hAnsi="Cambria"/>
          <w:sz w:val="24"/>
          <w:szCs w:val="24"/>
        </w:rPr>
        <w:t xml:space="preserve">и, </w:t>
      </w:r>
      <w:r w:rsidRPr="00594318">
        <w:rPr>
          <w:rFonts w:ascii="Cambria" w:hAnsi="Cambria"/>
          <w:sz w:val="24"/>
          <w:szCs w:val="24"/>
        </w:rPr>
        <w:t>vromanova@hse.ru</w:t>
      </w:r>
    </w:p>
    <w:p w14:paraId="3913D07F" w14:textId="531B8FC4" w:rsidR="00F42B6F" w:rsidRPr="00594318" w:rsidRDefault="00F42B6F" w:rsidP="00594318">
      <w:pPr>
        <w:jc w:val="both"/>
        <w:rPr>
          <w:rFonts w:ascii="Cambria" w:hAnsi="Cambria"/>
          <w:sz w:val="24"/>
          <w:szCs w:val="24"/>
        </w:rPr>
      </w:pPr>
      <w:r w:rsidRPr="00594318">
        <w:rPr>
          <w:rFonts w:ascii="Cambria" w:hAnsi="Cambria"/>
          <w:b/>
          <w:sz w:val="24"/>
          <w:szCs w:val="24"/>
        </w:rPr>
        <w:t>И.В. Щербакова</w:t>
      </w:r>
      <w:r w:rsidR="008B5FD2">
        <w:rPr>
          <w:rFonts w:ascii="Cambria" w:hAnsi="Cambria"/>
          <w:b/>
          <w:sz w:val="24"/>
          <w:szCs w:val="24"/>
        </w:rPr>
        <w:t>,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эксперт Центра креативной экономики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Национального исследовательского</w:t>
      </w:r>
      <w:r w:rsidR="00594318" w:rsidRPr="00594318">
        <w:rPr>
          <w:rFonts w:ascii="Cambria" w:hAnsi="Cambria"/>
          <w:sz w:val="24"/>
          <w:szCs w:val="24"/>
        </w:rPr>
        <w:t xml:space="preserve"> </w:t>
      </w:r>
      <w:r w:rsidRPr="00594318">
        <w:rPr>
          <w:rFonts w:ascii="Cambria" w:hAnsi="Cambria"/>
          <w:sz w:val="24"/>
          <w:szCs w:val="24"/>
        </w:rPr>
        <w:t>универ</w:t>
      </w:r>
      <w:r w:rsidR="00594318" w:rsidRPr="00594318">
        <w:rPr>
          <w:rFonts w:ascii="Cambria" w:hAnsi="Cambria"/>
          <w:sz w:val="24"/>
          <w:szCs w:val="24"/>
        </w:rPr>
        <w:t xml:space="preserve">ситета «Высшая школа экономики», </w:t>
      </w:r>
      <w:r w:rsidRPr="00594318">
        <w:rPr>
          <w:rFonts w:ascii="Cambria" w:hAnsi="Cambria"/>
          <w:sz w:val="24"/>
          <w:szCs w:val="24"/>
        </w:rPr>
        <w:t>ischerbakova@hse.ru</w:t>
      </w:r>
    </w:p>
    <w:p w14:paraId="069828BC" w14:textId="77777777" w:rsidR="008B5FD2" w:rsidRDefault="008B5FD2" w:rsidP="00F42B6F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</w:p>
    <w:p w14:paraId="18668209" w14:textId="4686F2A1" w:rsidR="00F42B6F" w:rsidRPr="001D4B50" w:rsidRDefault="00F42B6F" w:rsidP="00F42B6F">
      <w:pPr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1D4B50">
        <w:rPr>
          <w:rFonts w:ascii="Cambria" w:hAnsi="Cambria"/>
          <w:b/>
          <w:bCs/>
          <w:sz w:val="24"/>
          <w:szCs w:val="24"/>
          <w:lang w:eastAsia="ru-RU"/>
        </w:rPr>
        <w:t xml:space="preserve">О </w:t>
      </w:r>
      <w:r>
        <w:rPr>
          <w:rFonts w:ascii="Cambria" w:hAnsi="Cambria"/>
          <w:b/>
          <w:bCs/>
          <w:sz w:val="24"/>
          <w:szCs w:val="24"/>
          <w:lang w:eastAsia="ru-RU"/>
        </w:rPr>
        <w:t>программе</w:t>
      </w:r>
    </w:p>
    <w:p w14:paraId="5D2E38A9" w14:textId="2DA28B8C" w:rsidR="008B5FD2" w:rsidRPr="008B5FD2" w:rsidRDefault="008B5FD2" w:rsidP="008B5FD2">
      <w:pPr>
        <w:jc w:val="both"/>
        <w:rPr>
          <w:rStyle w:val="A6"/>
          <w:rFonts w:ascii="Cambria" w:hAnsi="Cambria"/>
          <w:i/>
          <w:color w:val="0070C0"/>
          <w:sz w:val="24"/>
          <w:szCs w:val="24"/>
        </w:rPr>
      </w:pPr>
      <w:r w:rsidRPr="008B5FD2">
        <w:rPr>
          <w:rFonts w:ascii="Cambria" w:hAnsi="Cambria"/>
          <w:sz w:val="24"/>
          <w:szCs w:val="24"/>
        </w:rPr>
        <w:t>Цель программ</w:t>
      </w:r>
      <w:r w:rsidR="00D00C60">
        <w:rPr>
          <w:rFonts w:ascii="Cambria" w:hAnsi="Cambria"/>
          <w:sz w:val="24"/>
          <w:szCs w:val="24"/>
        </w:rPr>
        <w:t xml:space="preserve">ы – </w:t>
      </w:r>
      <w:r w:rsidRPr="008B5FD2">
        <w:rPr>
          <w:rFonts w:ascii="Cambria" w:hAnsi="Cambria"/>
          <w:sz w:val="24"/>
          <w:szCs w:val="24"/>
        </w:rPr>
        <w:t>подготовка государственных и муниципальных служащих, занимающихся вопросами экономической, культурной, градостроительной политики, руководителей учреждений культуры, творческих предпринимателей и независимых менеджеров культуры</w:t>
      </w:r>
      <w:r>
        <w:rPr>
          <w:rFonts w:ascii="Cambria" w:hAnsi="Cambria"/>
          <w:sz w:val="24"/>
          <w:szCs w:val="24"/>
        </w:rPr>
        <w:t>. Подробнее</w:t>
      </w:r>
      <w:r w:rsidR="00D00C6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hyperlink r:id="rId6" w:history="1">
        <w:r w:rsidRPr="00610260">
          <w:rPr>
            <w:rStyle w:val="a3"/>
            <w:rFonts w:ascii="Cambria" w:hAnsi="Cambria" w:cs="Avenir Next Cyr Light"/>
            <w:i/>
            <w:sz w:val="24"/>
            <w:szCs w:val="24"/>
          </w:rPr>
          <w:t>по ссылке</w:t>
        </w:r>
      </w:hyperlink>
    </w:p>
    <w:p w14:paraId="1F84CAA2" w14:textId="4D60BACC" w:rsidR="008B5FD2" w:rsidRPr="008B5FD2" w:rsidRDefault="008B5FD2" w:rsidP="008B5FD2">
      <w:pPr>
        <w:jc w:val="both"/>
        <w:rPr>
          <w:rFonts w:ascii="Cambria" w:hAnsi="Cambria"/>
          <w:sz w:val="24"/>
          <w:szCs w:val="24"/>
        </w:rPr>
      </w:pPr>
    </w:p>
    <w:p w14:paraId="750D403E" w14:textId="7136477A" w:rsidR="00F42B6F" w:rsidRPr="001D4B50" w:rsidRDefault="00F42B6F" w:rsidP="00F42B6F">
      <w:pPr>
        <w:jc w:val="both"/>
        <w:rPr>
          <w:rFonts w:ascii="Cambria" w:hAnsi="Cambria"/>
          <w:sz w:val="24"/>
          <w:szCs w:val="24"/>
        </w:rPr>
      </w:pPr>
    </w:p>
    <w:sectPr w:rsidR="00F42B6F" w:rsidRPr="001D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Cyr Light">
    <w:altName w:val="Avenir Next Cyr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13F"/>
    <w:rsid w:val="001202C7"/>
    <w:rsid w:val="001459E0"/>
    <w:rsid w:val="00182E0B"/>
    <w:rsid w:val="001B0733"/>
    <w:rsid w:val="001D4B50"/>
    <w:rsid w:val="003568C1"/>
    <w:rsid w:val="004C5D63"/>
    <w:rsid w:val="0055424B"/>
    <w:rsid w:val="00594318"/>
    <w:rsid w:val="006004F1"/>
    <w:rsid w:val="00610260"/>
    <w:rsid w:val="006808A5"/>
    <w:rsid w:val="006A56A9"/>
    <w:rsid w:val="00797B1E"/>
    <w:rsid w:val="007A1E7A"/>
    <w:rsid w:val="007F72DB"/>
    <w:rsid w:val="0081641C"/>
    <w:rsid w:val="008A7710"/>
    <w:rsid w:val="008B5FD2"/>
    <w:rsid w:val="009444A8"/>
    <w:rsid w:val="00955919"/>
    <w:rsid w:val="009B2998"/>
    <w:rsid w:val="009E7353"/>
    <w:rsid w:val="00A3506A"/>
    <w:rsid w:val="00AA213F"/>
    <w:rsid w:val="00AA44EE"/>
    <w:rsid w:val="00B46A53"/>
    <w:rsid w:val="00BB1E20"/>
    <w:rsid w:val="00CF0DA2"/>
    <w:rsid w:val="00CF7775"/>
    <w:rsid w:val="00D00C60"/>
    <w:rsid w:val="00D40967"/>
    <w:rsid w:val="00D4722A"/>
    <w:rsid w:val="00D62E75"/>
    <w:rsid w:val="00D63535"/>
    <w:rsid w:val="00DD435E"/>
    <w:rsid w:val="00E30581"/>
    <w:rsid w:val="00E53E2D"/>
    <w:rsid w:val="00EE7F20"/>
    <w:rsid w:val="00F03A9C"/>
    <w:rsid w:val="00F12DCC"/>
    <w:rsid w:val="00F137CE"/>
    <w:rsid w:val="00F32875"/>
    <w:rsid w:val="00F34545"/>
    <w:rsid w:val="00F42B6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D8AF"/>
  <w15:docId w15:val="{62079B50-E75C-4C10-965C-FE5138B4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3F"/>
    <w:pPr>
      <w:autoSpaceDE w:val="0"/>
      <w:autoSpaceDN w:val="0"/>
      <w:adjustRightInd w:val="0"/>
      <w:spacing w:after="0" w:line="240" w:lineRule="auto"/>
    </w:pPr>
    <w:rPr>
      <w:rFonts w:ascii="Avenir Next Cyr Light" w:hAnsi="Avenir Next Cyr Light" w:cs="Avenir Next Cyr Light"/>
      <w:color w:val="000000"/>
      <w:sz w:val="24"/>
      <w:szCs w:val="24"/>
    </w:rPr>
  </w:style>
  <w:style w:type="character" w:customStyle="1" w:styleId="A6">
    <w:name w:val="A6"/>
    <w:uiPriority w:val="99"/>
    <w:rsid w:val="00AA213F"/>
    <w:rPr>
      <w:rFonts w:cs="Avenir Next Cyr Ligh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1D4B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1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n.ranepa.ru/dpo/tvorcheskie-industrii-i-kreativnye-klastery-dlya-gorodskogo-razvitiya/" TargetMode="External"/><Relationship Id="rId5" Type="http://schemas.openxmlformats.org/officeDocument/2006/relationships/hyperlink" Target="https://urban.ranepa.ru/" TargetMode="External"/><Relationship Id="rId4" Type="http://schemas.openxmlformats.org/officeDocument/2006/relationships/hyperlink" Target="https://urban.ranepa.ru/spetsialnaya-literatura/kreativnaya-ekonomika-kreativnye-industrii-i-klastery/kreativnye-industrii-rossii-tendentsii-i-perspektivy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Беличенко Татьяна -</dc:creator>
  <cp:lastModifiedBy>Беличенко Татьяна -</cp:lastModifiedBy>
  <cp:revision>10</cp:revision>
  <dcterms:created xsi:type="dcterms:W3CDTF">2021-04-13T17:08:00Z</dcterms:created>
  <dcterms:modified xsi:type="dcterms:W3CDTF">2021-04-15T06:58:00Z</dcterms:modified>
</cp:coreProperties>
</file>