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2683" w14:textId="67BA331D" w:rsidR="00EB6F21" w:rsidRPr="00B572F7" w:rsidRDefault="00F018C5" w:rsidP="00EB6F21">
      <w:pPr>
        <w:jc w:val="center"/>
        <w:rPr>
          <w:rFonts w:ascii="Cambria" w:hAnsi="Cambria"/>
          <w:b/>
          <w:bCs/>
          <w:sz w:val="24"/>
          <w:szCs w:val="24"/>
        </w:rPr>
      </w:pPr>
      <w:r w:rsidRPr="00F018C5">
        <w:rPr>
          <w:rFonts w:ascii="Cambria" w:hAnsi="Cambria"/>
          <w:b/>
          <w:bCs/>
          <w:sz w:val="24"/>
          <w:szCs w:val="24"/>
        </w:rPr>
        <w:t>Атлас «Экономика городов России»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EB6F21" w:rsidRPr="00B572F7">
        <w:rPr>
          <w:rFonts w:ascii="Cambria" w:hAnsi="Cambria"/>
          <w:b/>
          <w:bCs/>
          <w:sz w:val="24"/>
          <w:szCs w:val="24"/>
        </w:rPr>
        <w:t>в Библиотеке территориального развития</w:t>
      </w:r>
    </w:p>
    <w:p w14:paraId="18FE7D5B" w14:textId="1BA7D3FB" w:rsidR="00EB6F21" w:rsidRDefault="00EB6F21" w:rsidP="00EB6F21">
      <w:pPr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На полках Библиотеки территориального развития опубликован</w:t>
      </w:r>
      <w:r w:rsidR="00F018C5">
        <w:rPr>
          <w:rFonts w:ascii="Cambria" w:hAnsi="Cambria"/>
          <w:sz w:val="24"/>
          <w:szCs w:val="24"/>
        </w:rPr>
        <w:t xml:space="preserve"> а</w:t>
      </w:r>
      <w:r w:rsidR="00F018C5" w:rsidRPr="00F018C5">
        <w:rPr>
          <w:rFonts w:ascii="Cambria" w:hAnsi="Cambria"/>
          <w:sz w:val="24"/>
          <w:szCs w:val="24"/>
        </w:rPr>
        <w:t>тлас «Экономика городов России»</w:t>
      </w:r>
      <w:r w:rsidRPr="00B572F7">
        <w:rPr>
          <w:rFonts w:ascii="Cambria" w:hAnsi="Cambria"/>
          <w:sz w:val="24"/>
          <w:szCs w:val="24"/>
        </w:rPr>
        <w:t xml:space="preserve"> </w:t>
      </w:r>
      <w:r w:rsidR="00F018C5">
        <w:rPr>
          <w:rFonts w:ascii="Cambria" w:hAnsi="Cambria"/>
          <w:sz w:val="24"/>
          <w:szCs w:val="24"/>
        </w:rPr>
        <w:t>от экспертов</w:t>
      </w:r>
      <w:r w:rsidRPr="00B572F7">
        <w:rPr>
          <w:rFonts w:ascii="Cambria" w:hAnsi="Cambria"/>
          <w:sz w:val="24"/>
          <w:szCs w:val="24"/>
        </w:rPr>
        <w:t xml:space="preserve"> </w:t>
      </w:r>
      <w:r w:rsidR="00F018C5">
        <w:rPr>
          <w:rFonts w:ascii="Cambria" w:hAnsi="Cambria"/>
          <w:sz w:val="24"/>
          <w:szCs w:val="24"/>
        </w:rPr>
        <w:t>Института экономики города</w:t>
      </w:r>
      <w:r w:rsidRPr="00B572F7">
        <w:rPr>
          <w:rFonts w:ascii="Cambria" w:hAnsi="Cambria"/>
          <w:sz w:val="24"/>
          <w:szCs w:val="24"/>
        </w:rPr>
        <w:t>.</w:t>
      </w:r>
      <w:r w:rsidR="00F018C5">
        <w:rPr>
          <w:rFonts w:ascii="Cambria" w:hAnsi="Cambria"/>
          <w:sz w:val="24"/>
          <w:szCs w:val="24"/>
        </w:rPr>
        <w:t xml:space="preserve"> Авторы атласа –</w:t>
      </w:r>
      <w:r w:rsidRPr="00B572F7">
        <w:rPr>
          <w:rFonts w:ascii="Cambria" w:hAnsi="Cambria"/>
          <w:sz w:val="24"/>
          <w:szCs w:val="24"/>
        </w:rPr>
        <w:t xml:space="preserve"> </w:t>
      </w:r>
      <w:r w:rsidR="00F018C5" w:rsidRPr="00F018C5">
        <w:rPr>
          <w:rFonts w:ascii="Cambria" w:hAnsi="Cambria"/>
          <w:sz w:val="24"/>
          <w:szCs w:val="24"/>
        </w:rPr>
        <w:t xml:space="preserve">А.С. Пузанов, </w:t>
      </w:r>
      <w:proofErr w:type="gramStart"/>
      <w:r w:rsidR="00F018C5" w:rsidRPr="00F018C5">
        <w:rPr>
          <w:rFonts w:ascii="Cambria" w:hAnsi="Cambria"/>
          <w:sz w:val="24"/>
          <w:szCs w:val="24"/>
        </w:rPr>
        <w:t>Р.А.</w:t>
      </w:r>
      <w:proofErr w:type="gramEnd"/>
      <w:r w:rsidR="00F018C5" w:rsidRPr="00F018C5">
        <w:rPr>
          <w:rFonts w:ascii="Cambria" w:hAnsi="Cambria"/>
          <w:sz w:val="24"/>
          <w:szCs w:val="24"/>
        </w:rPr>
        <w:t xml:space="preserve"> Попов, И.В. Алов</w:t>
      </w:r>
      <w:r w:rsidR="00F018C5">
        <w:rPr>
          <w:rFonts w:ascii="Cambria" w:hAnsi="Cambria"/>
          <w:sz w:val="24"/>
          <w:szCs w:val="24"/>
        </w:rPr>
        <w:t>.</w:t>
      </w:r>
    </w:p>
    <w:p w14:paraId="783E4DEC" w14:textId="53C869BB" w:rsidR="00F018C5" w:rsidRPr="00F018C5" w:rsidRDefault="00F018C5" w:rsidP="00F018C5">
      <w:pPr>
        <w:rPr>
          <w:rFonts w:ascii="Cambria" w:hAnsi="Cambria"/>
          <w:sz w:val="24"/>
          <w:szCs w:val="24"/>
        </w:rPr>
      </w:pPr>
      <w:r w:rsidRPr="00F018C5">
        <w:rPr>
          <w:rFonts w:ascii="Cambria" w:hAnsi="Cambria"/>
          <w:sz w:val="24"/>
          <w:szCs w:val="24"/>
        </w:rPr>
        <w:t>Атлас «Экономика городов России» включает в себя карты, иллюстрирующие основные социально-экономические характеристики городов Российской Федерации.</w:t>
      </w:r>
      <w:r w:rsidR="00356B37">
        <w:rPr>
          <w:rFonts w:ascii="Cambria" w:hAnsi="Cambria"/>
          <w:sz w:val="24"/>
          <w:szCs w:val="24"/>
        </w:rPr>
        <w:t xml:space="preserve"> Основная цель атласа – агрегация систематизированных данных для сопоставления </w:t>
      </w:r>
      <w:r w:rsidR="00356B37" w:rsidRPr="00F018C5">
        <w:rPr>
          <w:rFonts w:ascii="Cambria" w:hAnsi="Cambria"/>
          <w:sz w:val="24"/>
          <w:szCs w:val="24"/>
        </w:rPr>
        <w:t>состояния и динамики социально-экономических процессов в различных городах</w:t>
      </w:r>
      <w:r w:rsidR="00356B37">
        <w:rPr>
          <w:rFonts w:ascii="Cambria" w:hAnsi="Cambria"/>
          <w:sz w:val="24"/>
          <w:szCs w:val="24"/>
        </w:rPr>
        <w:t>.</w:t>
      </w:r>
    </w:p>
    <w:p w14:paraId="4954527B" w14:textId="18766DAB" w:rsidR="00F018C5" w:rsidRPr="00F018C5" w:rsidRDefault="00F018C5" w:rsidP="00F018C5">
      <w:pPr>
        <w:rPr>
          <w:rFonts w:ascii="Cambria" w:hAnsi="Cambria"/>
          <w:sz w:val="24"/>
          <w:szCs w:val="24"/>
        </w:rPr>
      </w:pPr>
      <w:r w:rsidRPr="00F018C5">
        <w:rPr>
          <w:rFonts w:ascii="Cambria" w:hAnsi="Cambria"/>
          <w:sz w:val="24"/>
          <w:szCs w:val="24"/>
        </w:rPr>
        <w:t>Атлас состоит из 5 разделов</w:t>
      </w:r>
      <w:r w:rsidR="00356B37">
        <w:rPr>
          <w:rFonts w:ascii="Cambria" w:hAnsi="Cambria"/>
          <w:sz w:val="24"/>
          <w:szCs w:val="24"/>
        </w:rPr>
        <w:t>: д</w:t>
      </w:r>
      <w:r w:rsidRPr="00F018C5">
        <w:rPr>
          <w:rFonts w:ascii="Cambria" w:hAnsi="Cambria"/>
          <w:sz w:val="24"/>
          <w:szCs w:val="24"/>
        </w:rPr>
        <w:t>емография</w:t>
      </w:r>
      <w:r w:rsidR="00356B37">
        <w:rPr>
          <w:rFonts w:ascii="Cambria" w:hAnsi="Cambria"/>
          <w:sz w:val="24"/>
          <w:szCs w:val="24"/>
        </w:rPr>
        <w:t>, г</w:t>
      </w:r>
      <w:r w:rsidRPr="00F018C5">
        <w:rPr>
          <w:rFonts w:ascii="Cambria" w:hAnsi="Cambria"/>
          <w:sz w:val="24"/>
          <w:szCs w:val="24"/>
        </w:rPr>
        <w:t>ородская экономика</w:t>
      </w:r>
      <w:r w:rsidR="00356B37">
        <w:rPr>
          <w:rFonts w:ascii="Cambria" w:hAnsi="Cambria"/>
          <w:sz w:val="24"/>
          <w:szCs w:val="24"/>
        </w:rPr>
        <w:t>, м</w:t>
      </w:r>
      <w:r w:rsidRPr="00F018C5">
        <w:rPr>
          <w:rFonts w:ascii="Cambria" w:hAnsi="Cambria"/>
          <w:sz w:val="24"/>
          <w:szCs w:val="24"/>
        </w:rPr>
        <w:t>униципальные финансы</w:t>
      </w:r>
      <w:r w:rsidR="00356B37">
        <w:rPr>
          <w:rFonts w:ascii="Cambria" w:hAnsi="Cambria"/>
          <w:sz w:val="24"/>
          <w:szCs w:val="24"/>
        </w:rPr>
        <w:t>, у</w:t>
      </w:r>
      <w:r w:rsidRPr="00F018C5">
        <w:rPr>
          <w:rFonts w:ascii="Cambria" w:hAnsi="Cambria"/>
          <w:sz w:val="24"/>
          <w:szCs w:val="24"/>
        </w:rPr>
        <w:t>ровень жизни и социальная сфера</w:t>
      </w:r>
      <w:r w:rsidR="00356B37">
        <w:rPr>
          <w:rFonts w:ascii="Cambria" w:hAnsi="Cambria"/>
          <w:sz w:val="24"/>
          <w:szCs w:val="24"/>
        </w:rPr>
        <w:t>, г</w:t>
      </w:r>
      <w:r w:rsidRPr="00F018C5">
        <w:rPr>
          <w:rFonts w:ascii="Cambria" w:hAnsi="Cambria"/>
          <w:sz w:val="24"/>
          <w:szCs w:val="24"/>
        </w:rPr>
        <w:t>ородская среда и жилищный фонд</w:t>
      </w:r>
      <w:r w:rsidR="00356B37">
        <w:rPr>
          <w:rFonts w:ascii="Cambria" w:hAnsi="Cambria"/>
          <w:sz w:val="24"/>
          <w:szCs w:val="24"/>
        </w:rPr>
        <w:t>.</w:t>
      </w:r>
    </w:p>
    <w:p w14:paraId="107C0680" w14:textId="125A0361" w:rsidR="00F018C5" w:rsidRPr="00B572F7" w:rsidRDefault="00F018C5" w:rsidP="00F018C5">
      <w:pPr>
        <w:rPr>
          <w:rFonts w:ascii="Cambria" w:hAnsi="Cambria"/>
          <w:sz w:val="24"/>
          <w:szCs w:val="24"/>
        </w:rPr>
      </w:pPr>
      <w:r w:rsidRPr="00F018C5">
        <w:rPr>
          <w:rFonts w:ascii="Cambria" w:hAnsi="Cambria"/>
          <w:sz w:val="24"/>
          <w:szCs w:val="24"/>
        </w:rPr>
        <w:t xml:space="preserve">Большинство показателей, отображенных на картах, охватывают города – административные центры субъектов Российской Федерации (включая города федерального значения), либо также города с населением более 100 тыс. чел. </w:t>
      </w:r>
    </w:p>
    <w:p w14:paraId="6ED6A9C8" w14:textId="09FE9784" w:rsidR="00EB6F21" w:rsidRPr="00B572F7" w:rsidRDefault="00EB6F21" w:rsidP="00A121B4">
      <w:pPr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Издание будет полезно для изучения исследователям, научным сотрудникам и специалистам в сфере управления городским и территориальным развитием.</w:t>
      </w:r>
    </w:p>
    <w:p w14:paraId="3C3C5F82" w14:textId="0476A2F0" w:rsidR="00EB6F21" w:rsidRPr="00B572F7" w:rsidRDefault="00EB6F21" w:rsidP="00EB6F21">
      <w:pPr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Ознакомиться с исследованием можно в разделе «Материалы кафедры» по ссылке</w:t>
      </w:r>
      <w:r w:rsidR="00356B37">
        <w:rPr>
          <w:rFonts w:ascii="Cambria" w:hAnsi="Cambria"/>
          <w:sz w:val="24"/>
          <w:szCs w:val="24"/>
        </w:rPr>
        <w:t xml:space="preserve"> </w:t>
      </w:r>
      <w:hyperlink r:id="rId4" w:history="1">
        <w:r w:rsidR="00356B37" w:rsidRPr="00BB062F">
          <w:rPr>
            <w:rStyle w:val="a3"/>
            <w:rFonts w:ascii="Cambria" w:hAnsi="Cambria"/>
            <w:sz w:val="24"/>
            <w:szCs w:val="24"/>
          </w:rPr>
          <w:t>https://urban.ranepa.ru/spetsialnaya-literatura/regionalnaya-ekonomika-i-ekonomika-goroda/atlas-ekonomika-gorodov-rossii/</w:t>
        </w:r>
      </w:hyperlink>
      <w:r w:rsidR="00356B37">
        <w:rPr>
          <w:rFonts w:ascii="Cambria" w:hAnsi="Cambria"/>
          <w:sz w:val="24"/>
          <w:szCs w:val="24"/>
        </w:rPr>
        <w:t xml:space="preserve">. </w:t>
      </w:r>
    </w:p>
    <w:p w14:paraId="7328CFD2" w14:textId="77777777" w:rsidR="00EB6F21" w:rsidRPr="00B572F7" w:rsidRDefault="00EB6F21" w:rsidP="00EB6F21">
      <w:pPr>
        <w:rPr>
          <w:rFonts w:ascii="Cambria" w:hAnsi="Cambria"/>
          <w:b/>
          <w:bCs/>
          <w:sz w:val="24"/>
          <w:szCs w:val="24"/>
        </w:rPr>
      </w:pPr>
      <w:r w:rsidRPr="00B572F7">
        <w:rPr>
          <w:rFonts w:ascii="Cambria" w:hAnsi="Cambria"/>
          <w:b/>
          <w:bCs/>
          <w:sz w:val="24"/>
          <w:szCs w:val="24"/>
        </w:rPr>
        <w:t>О проекте:</w:t>
      </w:r>
    </w:p>
    <w:p w14:paraId="7FB9A412" w14:textId="77777777" w:rsidR="00EB6F21" w:rsidRPr="00B572F7" w:rsidRDefault="00EB6F21" w:rsidP="00EB6F21">
      <w:pPr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 xml:space="preserve">Библиотека территориального развития – уникальный интернет-ресурс, основной целью которого является развитие и продвижение профессиональных знаний в области территориального развития у российских специалистов. Проект создан на базе кафедры территориального развития им. </w:t>
      </w:r>
      <w:proofErr w:type="spellStart"/>
      <w:r w:rsidRPr="00B572F7">
        <w:rPr>
          <w:rFonts w:ascii="Cambria" w:hAnsi="Cambria"/>
          <w:sz w:val="24"/>
          <w:szCs w:val="24"/>
        </w:rPr>
        <w:t>В.Л.Глазычева</w:t>
      </w:r>
      <w:proofErr w:type="spellEnd"/>
      <w:r w:rsidRPr="00B572F7">
        <w:rPr>
          <w:rFonts w:ascii="Cambria" w:hAnsi="Cambria"/>
          <w:sz w:val="24"/>
          <w:szCs w:val="24"/>
        </w:rPr>
        <w:t xml:space="preserve"> РАНХиГС при поддержке ДОМ.РФ. Соавтором проекта является Креативная лаборатория «Территория дизайна».</w:t>
      </w:r>
    </w:p>
    <w:p w14:paraId="0FD83F40" w14:textId="77777777" w:rsidR="00EB6F21" w:rsidRPr="00B572F7" w:rsidRDefault="00EB6F21" w:rsidP="00EB6F21">
      <w:pPr>
        <w:rPr>
          <w:rFonts w:ascii="Cambria" w:hAnsi="Cambria"/>
        </w:rPr>
      </w:pPr>
    </w:p>
    <w:p w14:paraId="4F5FBBD6" w14:textId="77777777" w:rsidR="00797B1E" w:rsidRPr="00B572F7" w:rsidRDefault="00797B1E">
      <w:pPr>
        <w:rPr>
          <w:rFonts w:ascii="Cambria" w:hAnsi="Cambria"/>
        </w:rPr>
      </w:pPr>
    </w:p>
    <w:sectPr w:rsidR="00797B1E" w:rsidRPr="00B5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21"/>
    <w:rsid w:val="00356B37"/>
    <w:rsid w:val="00532969"/>
    <w:rsid w:val="005541D2"/>
    <w:rsid w:val="00797B1E"/>
    <w:rsid w:val="009E7353"/>
    <w:rsid w:val="00A121B4"/>
    <w:rsid w:val="00AB0EB0"/>
    <w:rsid w:val="00B572F7"/>
    <w:rsid w:val="00D4722A"/>
    <w:rsid w:val="00D63535"/>
    <w:rsid w:val="00EB6F21"/>
    <w:rsid w:val="00F018C5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ABB8"/>
  <w15:chartTrackingRefBased/>
  <w15:docId w15:val="{74E48AC7-E238-42BD-84F5-F551FD6E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F21"/>
    <w:rPr>
      <w:color w:val="0563C1" w:themeColor="hyperlink"/>
      <w:u w:val="single"/>
    </w:rPr>
  </w:style>
  <w:style w:type="paragraph" w:customStyle="1" w:styleId="Default">
    <w:name w:val="Default"/>
    <w:rsid w:val="00EB6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A12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ban.ranepa.ru/spetsialnaya-literatura/regionalnaya-ekonomika-i-ekonomika-goroda/atlas-ekonomika-gorodov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Беличенко Татьяна -</dc:creator>
  <cp:keywords/>
  <dc:description/>
  <cp:lastModifiedBy>Беличенко Татьяна -</cp:lastModifiedBy>
  <cp:revision>2</cp:revision>
  <dcterms:created xsi:type="dcterms:W3CDTF">2022-04-25T07:51:00Z</dcterms:created>
  <dcterms:modified xsi:type="dcterms:W3CDTF">2022-04-25T07:51:00Z</dcterms:modified>
</cp:coreProperties>
</file>