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038D0" w14:textId="0823A8C4" w:rsidR="00FE5BDA" w:rsidRPr="00B572F7" w:rsidRDefault="00D82D76" w:rsidP="00FE5BDA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Исследование</w:t>
      </w:r>
      <w:r w:rsidR="00D62DA5">
        <w:rPr>
          <w:rFonts w:ascii="Cambria" w:hAnsi="Cambria"/>
          <w:b/>
          <w:bCs/>
          <w:sz w:val="24"/>
          <w:szCs w:val="24"/>
        </w:rPr>
        <w:t xml:space="preserve"> «</w:t>
      </w:r>
      <w:r w:rsidRPr="00D82D76">
        <w:rPr>
          <w:rFonts w:ascii="Cambria" w:hAnsi="Cambria"/>
          <w:b/>
          <w:bCs/>
          <w:sz w:val="24"/>
          <w:szCs w:val="24"/>
        </w:rPr>
        <w:t>Жилищная потребность и спрос на жилье в России</w:t>
      </w:r>
      <w:r w:rsidR="00D62DA5">
        <w:rPr>
          <w:rFonts w:ascii="Cambria" w:hAnsi="Cambria"/>
          <w:b/>
          <w:bCs/>
          <w:sz w:val="24"/>
          <w:szCs w:val="24"/>
        </w:rPr>
        <w:t xml:space="preserve">» </w:t>
      </w:r>
      <w:r w:rsidR="00FE5BDA" w:rsidRPr="00B572F7">
        <w:rPr>
          <w:rFonts w:ascii="Cambria" w:hAnsi="Cambria"/>
          <w:b/>
          <w:bCs/>
          <w:sz w:val="24"/>
          <w:szCs w:val="24"/>
        </w:rPr>
        <w:t>в Библиотеке территориального развития</w:t>
      </w:r>
    </w:p>
    <w:p w14:paraId="36202FD9" w14:textId="4B5F18E5" w:rsidR="00FE5BDA" w:rsidRDefault="00FE5BDA" w:rsidP="00FE5BDA">
      <w:pPr>
        <w:jc w:val="both"/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>На полках Библиотеки территориального развития опубликован</w:t>
      </w:r>
      <w:r w:rsidR="00D82D76">
        <w:rPr>
          <w:rFonts w:ascii="Cambria" w:hAnsi="Cambria"/>
          <w:sz w:val="24"/>
          <w:szCs w:val="24"/>
        </w:rPr>
        <w:t xml:space="preserve">о исследование </w:t>
      </w:r>
      <w:r w:rsidR="00C96286" w:rsidRPr="00C96286">
        <w:rPr>
          <w:rFonts w:ascii="Cambria" w:hAnsi="Cambria"/>
          <w:sz w:val="24"/>
          <w:szCs w:val="24"/>
        </w:rPr>
        <w:t>«</w:t>
      </w:r>
      <w:r w:rsidR="00D82D76" w:rsidRPr="00D82D76">
        <w:rPr>
          <w:rFonts w:ascii="Cambria" w:hAnsi="Cambria"/>
          <w:sz w:val="24"/>
          <w:szCs w:val="24"/>
        </w:rPr>
        <w:t>Жилищная потребность и спрос на жилье в России</w:t>
      </w:r>
      <w:r w:rsidR="00C96286" w:rsidRPr="00C96286">
        <w:rPr>
          <w:rFonts w:ascii="Cambria" w:hAnsi="Cambria"/>
          <w:sz w:val="24"/>
          <w:szCs w:val="24"/>
        </w:rPr>
        <w:t>»</w:t>
      </w:r>
      <w:r w:rsidR="00C96286">
        <w:rPr>
          <w:rFonts w:ascii="Cambria" w:hAnsi="Cambria"/>
          <w:sz w:val="24"/>
          <w:szCs w:val="24"/>
        </w:rPr>
        <w:t xml:space="preserve"> </w:t>
      </w:r>
      <w:r w:rsidR="00D82D76">
        <w:rPr>
          <w:rFonts w:ascii="Cambria" w:hAnsi="Cambria"/>
          <w:sz w:val="24"/>
          <w:szCs w:val="24"/>
        </w:rPr>
        <w:t>за 2022 год.</w:t>
      </w:r>
      <w:r w:rsidR="00513AC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Издани</w:t>
      </w:r>
      <w:r w:rsidR="00513AC6">
        <w:rPr>
          <w:rFonts w:ascii="Cambria" w:hAnsi="Cambria"/>
          <w:sz w:val="24"/>
          <w:szCs w:val="24"/>
        </w:rPr>
        <w:t>е</w:t>
      </w:r>
      <w:r>
        <w:rPr>
          <w:rFonts w:ascii="Cambria" w:hAnsi="Cambria"/>
          <w:sz w:val="24"/>
          <w:szCs w:val="24"/>
        </w:rPr>
        <w:t xml:space="preserve"> предоставлен</w:t>
      </w:r>
      <w:r w:rsidR="00513AC6">
        <w:rPr>
          <w:rFonts w:ascii="Cambria" w:hAnsi="Cambria"/>
          <w:sz w:val="24"/>
          <w:szCs w:val="24"/>
        </w:rPr>
        <w:t>о</w:t>
      </w:r>
      <w:r>
        <w:rPr>
          <w:rFonts w:ascii="Cambria" w:hAnsi="Cambria"/>
          <w:sz w:val="24"/>
          <w:szCs w:val="24"/>
        </w:rPr>
        <w:t xml:space="preserve"> к размещению </w:t>
      </w:r>
      <w:r w:rsidR="00D82D76">
        <w:rPr>
          <w:rFonts w:ascii="Cambria" w:hAnsi="Cambria"/>
          <w:sz w:val="24"/>
          <w:szCs w:val="24"/>
        </w:rPr>
        <w:t>Фондом «Институт экономики города».</w:t>
      </w:r>
    </w:p>
    <w:p w14:paraId="54DDC073" w14:textId="0F5EE572" w:rsidR="00D82D76" w:rsidRDefault="00D82D76" w:rsidP="00FE5BDA">
      <w:pPr>
        <w:jc w:val="both"/>
        <w:rPr>
          <w:rFonts w:ascii="Cambria" w:hAnsi="Cambria"/>
          <w:sz w:val="24"/>
          <w:szCs w:val="24"/>
        </w:rPr>
      </w:pPr>
      <w:r w:rsidRPr="00D82D76">
        <w:rPr>
          <w:rFonts w:ascii="Cambria" w:hAnsi="Cambria"/>
          <w:sz w:val="24"/>
          <w:szCs w:val="24"/>
        </w:rPr>
        <w:t>В исследовании представлена аналитика фундаментальных процессов в сфере жилищного потребления, спроса на жилье и доступности жилья</w:t>
      </w:r>
      <w:proofErr w:type="gramStart"/>
      <w:r>
        <w:rPr>
          <w:rFonts w:ascii="Cambria" w:hAnsi="Cambria"/>
          <w:sz w:val="24"/>
          <w:szCs w:val="24"/>
        </w:rPr>
        <w:t>.</w:t>
      </w:r>
      <w:proofErr w:type="gramEnd"/>
      <w:r>
        <w:rPr>
          <w:rFonts w:ascii="Cambria" w:hAnsi="Cambria"/>
          <w:sz w:val="24"/>
          <w:szCs w:val="24"/>
        </w:rPr>
        <w:t xml:space="preserve"> Данные</w:t>
      </w:r>
      <w:r w:rsidRPr="00D82D76">
        <w:rPr>
          <w:rFonts w:ascii="Cambria" w:hAnsi="Cambria"/>
          <w:sz w:val="24"/>
          <w:szCs w:val="24"/>
        </w:rPr>
        <w:t xml:space="preserve"> показыва</w:t>
      </w:r>
      <w:r>
        <w:rPr>
          <w:rFonts w:ascii="Cambria" w:hAnsi="Cambria"/>
          <w:sz w:val="24"/>
          <w:szCs w:val="24"/>
        </w:rPr>
        <w:t>ю</w:t>
      </w:r>
      <w:r w:rsidRPr="00D82D76">
        <w:rPr>
          <w:rFonts w:ascii="Cambria" w:hAnsi="Cambria"/>
          <w:sz w:val="24"/>
          <w:szCs w:val="24"/>
        </w:rPr>
        <w:t>т, что при сложившемся дисбалансе между структурой жилищного фонда и потребностями граждан в жилье, а также с учетом перехода к сжатию платежеспособного спроса на жилье роль государственной жилищной политики в России возрастает, а ее инструменты должны быть адаптированы к новым реалиям</w:t>
      </w:r>
      <w:r>
        <w:rPr>
          <w:rFonts w:ascii="Cambria" w:hAnsi="Cambria"/>
          <w:sz w:val="24"/>
          <w:szCs w:val="24"/>
        </w:rPr>
        <w:t>.</w:t>
      </w:r>
    </w:p>
    <w:p w14:paraId="1F97FE52" w14:textId="3B2C5C9C" w:rsidR="00A8235C" w:rsidRDefault="00D82D76" w:rsidP="00D82D7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В исследовании раскрываются такие темы, как </w:t>
      </w:r>
      <w:r w:rsidRPr="00D82D76">
        <w:rPr>
          <w:rFonts w:ascii="Cambria" w:hAnsi="Cambria"/>
          <w:sz w:val="24"/>
          <w:szCs w:val="24"/>
        </w:rPr>
        <w:t>сбалансирован</w:t>
      </w:r>
      <w:r>
        <w:rPr>
          <w:rFonts w:ascii="Cambria" w:hAnsi="Cambria"/>
          <w:sz w:val="24"/>
          <w:szCs w:val="24"/>
        </w:rPr>
        <w:t xml:space="preserve">ность </w:t>
      </w:r>
      <w:r w:rsidRPr="00D82D76">
        <w:rPr>
          <w:rFonts w:ascii="Cambria" w:hAnsi="Cambria"/>
          <w:sz w:val="24"/>
          <w:szCs w:val="24"/>
        </w:rPr>
        <w:t>структур</w:t>
      </w:r>
      <w:r>
        <w:rPr>
          <w:rFonts w:ascii="Cambria" w:hAnsi="Cambria"/>
          <w:sz w:val="24"/>
          <w:szCs w:val="24"/>
        </w:rPr>
        <w:t xml:space="preserve">ы </w:t>
      </w:r>
      <w:r w:rsidRPr="00D82D76">
        <w:rPr>
          <w:rFonts w:ascii="Cambria" w:hAnsi="Cambria"/>
          <w:sz w:val="24"/>
          <w:szCs w:val="24"/>
        </w:rPr>
        <w:t>жилищного фонда относительно потребностей домохозяйств</w:t>
      </w:r>
      <w:r>
        <w:rPr>
          <w:rFonts w:ascii="Cambria" w:hAnsi="Cambria"/>
          <w:sz w:val="24"/>
          <w:szCs w:val="24"/>
        </w:rPr>
        <w:t>, д</w:t>
      </w:r>
      <w:r w:rsidRPr="00D82D76">
        <w:rPr>
          <w:rFonts w:ascii="Cambria" w:hAnsi="Cambria"/>
          <w:sz w:val="24"/>
          <w:szCs w:val="24"/>
        </w:rPr>
        <w:t>оступность жилья и ипотеки для домохозяйств с различными</w:t>
      </w:r>
      <w:r>
        <w:rPr>
          <w:rFonts w:ascii="Cambria" w:hAnsi="Cambria"/>
          <w:sz w:val="24"/>
          <w:szCs w:val="24"/>
        </w:rPr>
        <w:t xml:space="preserve"> </w:t>
      </w:r>
      <w:r w:rsidRPr="00D82D76">
        <w:rPr>
          <w:rFonts w:ascii="Cambria" w:hAnsi="Cambria"/>
          <w:sz w:val="24"/>
          <w:szCs w:val="24"/>
        </w:rPr>
        <w:t>характеристиками</w:t>
      </w:r>
      <w:r>
        <w:rPr>
          <w:rFonts w:ascii="Cambria" w:hAnsi="Cambria"/>
          <w:sz w:val="24"/>
          <w:szCs w:val="24"/>
        </w:rPr>
        <w:t xml:space="preserve">, а также </w:t>
      </w:r>
      <w:r w:rsidRPr="00D82D76">
        <w:rPr>
          <w:rFonts w:ascii="Cambria" w:hAnsi="Cambria"/>
          <w:sz w:val="24"/>
          <w:szCs w:val="24"/>
        </w:rPr>
        <w:t>соотношени</w:t>
      </w:r>
      <w:r>
        <w:rPr>
          <w:rFonts w:ascii="Cambria" w:hAnsi="Cambria"/>
          <w:sz w:val="24"/>
          <w:szCs w:val="24"/>
        </w:rPr>
        <w:t xml:space="preserve">е </w:t>
      </w:r>
      <w:r w:rsidRPr="00D82D76">
        <w:rPr>
          <w:rFonts w:ascii="Cambria" w:hAnsi="Cambria"/>
          <w:sz w:val="24"/>
          <w:szCs w:val="24"/>
        </w:rPr>
        <w:t>между потребностью в наращивании</w:t>
      </w:r>
      <w:r>
        <w:rPr>
          <w:rFonts w:ascii="Cambria" w:hAnsi="Cambria"/>
          <w:sz w:val="24"/>
          <w:szCs w:val="24"/>
        </w:rPr>
        <w:t xml:space="preserve"> </w:t>
      </w:r>
      <w:r w:rsidRPr="00D82D76">
        <w:rPr>
          <w:rFonts w:ascii="Cambria" w:hAnsi="Cambria"/>
          <w:sz w:val="24"/>
          <w:szCs w:val="24"/>
        </w:rPr>
        <w:t>жилищного фонда и спросом на жилье</w:t>
      </w:r>
      <w:r>
        <w:rPr>
          <w:rFonts w:ascii="Cambria" w:hAnsi="Cambria"/>
          <w:sz w:val="24"/>
          <w:szCs w:val="24"/>
        </w:rPr>
        <w:t>.</w:t>
      </w:r>
    </w:p>
    <w:p w14:paraId="31A2E164" w14:textId="6A584C9E" w:rsidR="00D82D76" w:rsidRDefault="00D82D76" w:rsidP="00D82D76">
      <w:pPr>
        <w:jc w:val="both"/>
        <w:rPr>
          <w:rFonts w:ascii="Cambria" w:hAnsi="Cambria"/>
          <w:sz w:val="24"/>
          <w:szCs w:val="24"/>
        </w:rPr>
      </w:pPr>
      <w:r w:rsidRPr="00D82D76">
        <w:rPr>
          <w:rFonts w:ascii="Cambria" w:hAnsi="Cambria"/>
          <w:sz w:val="24"/>
          <w:szCs w:val="24"/>
        </w:rPr>
        <w:t>Издание будет полезно для изучения исследователям, научным сотрудникам и специалистам в сфере управления городским и территориальным развитием.</w:t>
      </w:r>
    </w:p>
    <w:p w14:paraId="430EA8A1" w14:textId="200AE06E" w:rsidR="00C24F82" w:rsidRDefault="00FE5BDA" w:rsidP="00D62DA5">
      <w:pPr>
        <w:jc w:val="both"/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 xml:space="preserve">Ознакомиться с </w:t>
      </w:r>
      <w:r w:rsidR="00513AC6">
        <w:rPr>
          <w:rFonts w:ascii="Cambria" w:hAnsi="Cambria"/>
          <w:sz w:val="24"/>
          <w:szCs w:val="24"/>
        </w:rPr>
        <w:t>документом</w:t>
      </w:r>
      <w:r w:rsidRPr="00B572F7">
        <w:rPr>
          <w:rFonts w:ascii="Cambria" w:hAnsi="Cambria"/>
          <w:sz w:val="24"/>
          <w:szCs w:val="24"/>
        </w:rPr>
        <w:t xml:space="preserve"> можно в разделе «</w:t>
      </w:r>
      <w:r>
        <w:rPr>
          <w:rFonts w:ascii="Cambria" w:hAnsi="Cambria"/>
          <w:sz w:val="24"/>
          <w:szCs w:val="24"/>
        </w:rPr>
        <w:t>Специальная литература</w:t>
      </w:r>
      <w:r w:rsidRPr="00B572F7">
        <w:rPr>
          <w:rFonts w:ascii="Cambria" w:hAnsi="Cambria"/>
          <w:sz w:val="24"/>
          <w:szCs w:val="24"/>
        </w:rPr>
        <w:t>» по ссылк</w:t>
      </w:r>
      <w:r w:rsidR="00513AC6">
        <w:rPr>
          <w:rFonts w:ascii="Cambria" w:hAnsi="Cambria"/>
          <w:sz w:val="24"/>
          <w:szCs w:val="24"/>
        </w:rPr>
        <w:t>е</w:t>
      </w:r>
      <w:r w:rsidR="00C24F82">
        <w:rPr>
          <w:rFonts w:ascii="Cambria" w:hAnsi="Cambria"/>
          <w:sz w:val="24"/>
          <w:szCs w:val="24"/>
        </w:rPr>
        <w:t>:</w:t>
      </w:r>
    </w:p>
    <w:p w14:paraId="427F2119" w14:textId="51000DEE" w:rsidR="00C24F82" w:rsidRDefault="00D82D76" w:rsidP="00AF69A0">
      <w:pPr>
        <w:jc w:val="both"/>
        <w:rPr>
          <w:rFonts w:ascii="Cambria" w:hAnsi="Cambria"/>
          <w:sz w:val="24"/>
          <w:szCs w:val="24"/>
        </w:rPr>
      </w:pPr>
      <w:r w:rsidRPr="00D82D76">
        <w:rPr>
          <w:rFonts w:ascii="Cambria" w:hAnsi="Cambria"/>
          <w:sz w:val="24"/>
          <w:szCs w:val="24"/>
        </w:rPr>
        <w:t xml:space="preserve">Исследование «Жилищная потребность и спрос на жилье в России» </w:t>
      </w:r>
      <w:r w:rsidR="00AF69A0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</w:t>
      </w:r>
      <w:hyperlink r:id="rId4" w:history="1">
        <w:r w:rsidRPr="0008580E">
          <w:rPr>
            <w:rStyle w:val="a3"/>
            <w:rFonts w:ascii="Cambria" w:hAnsi="Cambria"/>
            <w:sz w:val="24"/>
            <w:szCs w:val="24"/>
          </w:rPr>
          <w:t>https://urban.ranepa.ru/spetsialnaya-literatura/development-i-nedvizhimost/zhilishchnaya-potrebnost-i-spros-na-zhile-v-rossii-2022-g/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14:paraId="0A1A7966" w14:textId="708EF20C" w:rsidR="00FE5BDA" w:rsidRPr="00B572F7" w:rsidRDefault="00FE5BDA" w:rsidP="00FE5BDA">
      <w:pPr>
        <w:jc w:val="both"/>
        <w:rPr>
          <w:rFonts w:ascii="Cambria" w:hAnsi="Cambria"/>
          <w:b/>
          <w:bCs/>
          <w:sz w:val="24"/>
          <w:szCs w:val="24"/>
        </w:rPr>
      </w:pPr>
      <w:r w:rsidRPr="00B572F7">
        <w:rPr>
          <w:rFonts w:ascii="Cambria" w:hAnsi="Cambria"/>
          <w:b/>
          <w:bCs/>
          <w:sz w:val="24"/>
          <w:szCs w:val="24"/>
        </w:rPr>
        <w:t>О проекте:</w:t>
      </w:r>
    </w:p>
    <w:p w14:paraId="34AFEEAF" w14:textId="77777777" w:rsidR="00FE5BDA" w:rsidRPr="00B572F7" w:rsidRDefault="00FE5BDA" w:rsidP="00FE5BDA">
      <w:pPr>
        <w:jc w:val="both"/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 xml:space="preserve">Библиотека территориального развития – уникальный интернет-ресурс, основной целью которого является развитие и продвижение профессиональных знаний в области территориального развития у российских специалистов. Проект создан на базе кафедры территориального развития им. </w:t>
      </w:r>
      <w:proofErr w:type="spellStart"/>
      <w:r w:rsidRPr="00B572F7">
        <w:rPr>
          <w:rFonts w:ascii="Cambria" w:hAnsi="Cambria"/>
          <w:sz w:val="24"/>
          <w:szCs w:val="24"/>
        </w:rPr>
        <w:t>В.Л.Глазычева</w:t>
      </w:r>
      <w:proofErr w:type="spellEnd"/>
      <w:r w:rsidRPr="00B572F7">
        <w:rPr>
          <w:rFonts w:ascii="Cambria" w:hAnsi="Cambria"/>
          <w:sz w:val="24"/>
          <w:szCs w:val="24"/>
        </w:rPr>
        <w:t xml:space="preserve"> РАНХиГС при поддержке ДОМ.РФ. Соавтором проекта является Креативная лаборатория «Территория дизайна».</w:t>
      </w:r>
    </w:p>
    <w:p w14:paraId="5C6484FE" w14:textId="77777777" w:rsidR="00FE5BDA" w:rsidRPr="00B572F7" w:rsidRDefault="00FE5BDA" w:rsidP="00FE5BDA">
      <w:pPr>
        <w:rPr>
          <w:rFonts w:ascii="Cambria" w:hAnsi="Cambria"/>
        </w:rPr>
      </w:pPr>
    </w:p>
    <w:p w14:paraId="7E8B500A" w14:textId="77777777" w:rsidR="00F41957" w:rsidRDefault="00F41957"/>
    <w:sectPr w:rsidR="00F4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34"/>
    <w:rsid w:val="00112B9B"/>
    <w:rsid w:val="003D4AED"/>
    <w:rsid w:val="00513AC6"/>
    <w:rsid w:val="00554677"/>
    <w:rsid w:val="0060427C"/>
    <w:rsid w:val="00622CED"/>
    <w:rsid w:val="007B68D6"/>
    <w:rsid w:val="008A7D34"/>
    <w:rsid w:val="00A8235C"/>
    <w:rsid w:val="00AF69A0"/>
    <w:rsid w:val="00C24F82"/>
    <w:rsid w:val="00C96286"/>
    <w:rsid w:val="00D62DA5"/>
    <w:rsid w:val="00D82D76"/>
    <w:rsid w:val="00F41957"/>
    <w:rsid w:val="00F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1CEF"/>
  <w15:chartTrackingRefBased/>
  <w15:docId w15:val="{1CA4ECBF-CF90-4A86-9CB2-E8928F8C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BD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4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ban.ranepa.ru/spetsialnaya-literatura/development-i-nedvizhimost/zhilishchnaya-potrebnost-i-spros-na-zhile-v-rossii-2022-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Belichenko</dc:creator>
  <cp:keywords/>
  <dc:description/>
  <cp:lastModifiedBy>Беличенко Татьяна -</cp:lastModifiedBy>
  <cp:revision>2</cp:revision>
  <dcterms:created xsi:type="dcterms:W3CDTF">2023-05-29T06:04:00Z</dcterms:created>
  <dcterms:modified xsi:type="dcterms:W3CDTF">2023-05-29T06:04:00Z</dcterms:modified>
</cp:coreProperties>
</file>